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AA23" w14:textId="29F0B96E" w:rsidR="004B7200" w:rsidRDefault="004B7200" w:rsidP="004B7200">
      <w:pPr>
        <w:spacing w:before="120"/>
        <w:ind w:left="-630" w:right="-424"/>
      </w:pPr>
      <w:r>
        <w:t>The North Coast NSW Human Research Ethics Committee (NCNSW HREC) provides scientific and ethical review of human research ethics applications for research that takes place within institutions governed by Northern New South Wales (NNSW) and/or Mid North Coast (MNC) Local Health Districts (LHDs); and/or external institutions/organisations and/or for research that is undertaken by independent researchers within the geographical boundaries of NNSW and MNC LHDs as approved by the HREC Chairperson.</w:t>
      </w:r>
    </w:p>
    <w:p w14:paraId="2E3F6F6A" w14:textId="00AEF27A" w:rsidR="00345056" w:rsidRDefault="00345056" w:rsidP="00DD1E9B">
      <w:pPr>
        <w:spacing w:before="120"/>
        <w:ind w:left="-630" w:right="-424"/>
      </w:pPr>
      <w:r>
        <w:t xml:space="preserve">Please use the following checklist to ensure your application meets the minimum submission requirements to be deemed eligible for review by the HREC. IMPORTANT: Failure to </w:t>
      </w:r>
      <w:r w:rsidR="00F846B3">
        <w:t>complete and upload this checklist</w:t>
      </w:r>
      <w:r>
        <w:t xml:space="preserve"> will result in the application being deemed ineligible</w:t>
      </w:r>
      <w:r w:rsidR="00F846B3">
        <w:t>, requiring</w:t>
      </w:r>
      <w:r>
        <w:t xml:space="preserve"> a revised submission </w:t>
      </w:r>
      <w:r w:rsidR="00F846B3">
        <w:t xml:space="preserve">which could delay </w:t>
      </w:r>
      <w:r w:rsidR="00EE48D6">
        <w:t xml:space="preserve">study </w:t>
      </w:r>
      <w:r>
        <w:t xml:space="preserve">commencement.  </w:t>
      </w:r>
    </w:p>
    <w:p w14:paraId="7B80F44F" w14:textId="4E7D46AA" w:rsidR="008D0CA9" w:rsidRDefault="008D0CA9" w:rsidP="00DD1E9B">
      <w:pPr>
        <w:spacing w:before="120"/>
        <w:ind w:left="-630" w:right="-424"/>
      </w:pPr>
      <w:r>
        <w:t>Submitting a new ethics application to the NCNSW HREC requires the following elements:</w:t>
      </w:r>
    </w:p>
    <w:p w14:paraId="1CF55784" w14:textId="2F497607" w:rsidR="00D6152F" w:rsidRDefault="008D0CA9" w:rsidP="00D6152F">
      <w:pPr>
        <w:pStyle w:val="ListParagraph"/>
        <w:numPr>
          <w:ilvl w:val="0"/>
          <w:numId w:val="15"/>
        </w:numPr>
        <w:tabs>
          <w:tab w:val="left" w:pos="0"/>
        </w:tabs>
        <w:spacing w:before="120"/>
        <w:ind w:left="0" w:right="-424"/>
      </w:pPr>
      <w:r>
        <w:t>A Human Research Ethics Application (HREA) completed in the Research Ethics Governance Information System (</w:t>
      </w:r>
      <w:hyperlink r:id="rId9" w:history="1">
        <w:r w:rsidRPr="00256056">
          <w:rPr>
            <w:rStyle w:val="Hyperlink"/>
          </w:rPr>
          <w:t>REGIS</w:t>
        </w:r>
      </w:hyperlink>
      <w:r>
        <w:t>)</w:t>
      </w:r>
      <w:r w:rsidR="003F7256">
        <w:t xml:space="preserve"> </w:t>
      </w:r>
      <w:r w:rsidR="00D6152F">
        <w:t>including:</w:t>
      </w:r>
    </w:p>
    <w:p w14:paraId="60D97919" w14:textId="77777777" w:rsidR="00D6152F" w:rsidRDefault="003F7256" w:rsidP="00D6152F">
      <w:pPr>
        <w:pStyle w:val="ListParagraph"/>
        <w:numPr>
          <w:ilvl w:val="1"/>
          <w:numId w:val="15"/>
        </w:numPr>
        <w:tabs>
          <w:tab w:val="left" w:pos="360"/>
        </w:tabs>
        <w:spacing w:before="120"/>
        <w:ind w:right="-424" w:hanging="1080"/>
      </w:pPr>
      <w:r>
        <w:t>all study</w:t>
      </w:r>
      <w:r w:rsidR="008D0CA9">
        <w:t xml:space="preserve"> documents – e.g., study protocol, participant information sheet</w:t>
      </w:r>
      <w:r w:rsidR="00D53B4A">
        <w:t xml:space="preserve"> and </w:t>
      </w:r>
      <w:r w:rsidR="008D0CA9">
        <w:t>consent form, etc</w:t>
      </w:r>
      <w:r>
        <w:t xml:space="preserve">; AND </w:t>
      </w:r>
    </w:p>
    <w:p w14:paraId="54D0BCE2" w14:textId="626E9F6F" w:rsidR="00D6152F" w:rsidRDefault="00D6152F" w:rsidP="00D6152F">
      <w:pPr>
        <w:pStyle w:val="ListParagraph"/>
        <w:numPr>
          <w:ilvl w:val="1"/>
          <w:numId w:val="15"/>
        </w:numPr>
        <w:tabs>
          <w:tab w:val="left" w:pos="360"/>
        </w:tabs>
        <w:spacing w:before="120"/>
        <w:ind w:right="-424" w:hanging="1080"/>
      </w:pPr>
      <w:r>
        <w:t>t</w:t>
      </w:r>
      <w:r w:rsidR="003F7256">
        <w:t xml:space="preserve">his completed checklist. </w:t>
      </w:r>
    </w:p>
    <w:p w14:paraId="6B1A8A64" w14:textId="50A533AE" w:rsidR="003F7256" w:rsidRDefault="00D6152F" w:rsidP="00D6152F">
      <w:pPr>
        <w:spacing w:before="240" w:after="240"/>
        <w:ind w:left="-634" w:right="-418"/>
      </w:pPr>
      <w:r>
        <w:t>Check each box below to confirm completion of the associated action and submit this checklist with the HREA Application via REGIS.</w:t>
      </w:r>
      <w:r w:rsidRPr="00D6152F">
        <w:t xml:space="preserve"> </w:t>
      </w:r>
      <w:r>
        <w:t xml:space="preserve">If you need assistance, please email the Executive Officer, NCNSW HREC: </w:t>
      </w:r>
      <w:r>
        <w:br w:type="textWrapping" w:clear="all"/>
      </w:r>
      <w:hyperlink r:id="rId10" w:history="1">
        <w:r w:rsidRPr="00CF2AE3">
          <w:rPr>
            <w:rStyle w:val="Hyperlink"/>
            <w:rFonts w:eastAsiaTheme="minorEastAsia"/>
            <w:noProof/>
            <w:lang w:eastAsia="en-AU"/>
          </w:rPr>
          <w:t>NNSWLHD-Ethics@health.nsw.gov.au</w:t>
        </w:r>
      </w:hyperlink>
    </w:p>
    <w:tbl>
      <w:tblPr>
        <w:tblStyle w:val="TableGrid"/>
        <w:tblW w:w="9900" w:type="dxa"/>
        <w:tblInd w:w="-455" w:type="dxa"/>
        <w:tblCellMar>
          <w:right w:w="43" w:type="dxa"/>
        </w:tblCellMar>
        <w:tblLook w:val="04A0" w:firstRow="1" w:lastRow="0" w:firstColumn="1" w:lastColumn="0" w:noHBand="0" w:noVBand="1"/>
      </w:tblPr>
      <w:tblGrid>
        <w:gridCol w:w="630"/>
        <w:gridCol w:w="9270"/>
      </w:tblGrid>
      <w:tr w:rsidR="00CC4654" w14:paraId="4435B70C" w14:textId="77777777" w:rsidTr="00BB4F66">
        <w:trPr>
          <w:trHeight w:val="300"/>
        </w:trPr>
        <w:tc>
          <w:tcPr>
            <w:tcW w:w="630" w:type="dxa"/>
            <w:shd w:val="clear" w:color="auto" w:fill="FFFFFF" w:themeFill="background1"/>
          </w:tcPr>
          <w:p w14:paraId="754B54BA" w14:textId="0579003C" w:rsidR="00CC4654" w:rsidRDefault="00147440" w:rsidP="00147440">
            <w:pPr>
              <w:spacing w:before="120" w:after="120"/>
              <w:jc w:val="right"/>
            </w:pPr>
            <w:r>
              <w:t xml:space="preserve">1. </w:t>
            </w:r>
          </w:p>
        </w:tc>
        <w:tc>
          <w:tcPr>
            <w:tcW w:w="9270" w:type="dxa"/>
            <w:shd w:val="clear" w:color="auto" w:fill="FFFFFF" w:themeFill="background1"/>
          </w:tcPr>
          <w:p w14:paraId="793339D4" w14:textId="6D999DD5" w:rsidR="00CC4654" w:rsidRPr="00CC4654" w:rsidRDefault="005470AD" w:rsidP="00CC4654">
            <w:pPr>
              <w:spacing w:before="120" w:after="120"/>
            </w:pPr>
            <w:r>
              <w:rPr>
                <w:b/>
                <w:bCs/>
              </w:rPr>
              <w:t>Ethical Review Pathway</w:t>
            </w:r>
          </w:p>
          <w:p w14:paraId="5A4A42A3" w14:textId="49FDE7FC" w:rsidR="00CC4654" w:rsidRDefault="00CC4654" w:rsidP="00CC4654">
            <w:pPr>
              <w:spacing w:before="120" w:after="120"/>
            </w:pPr>
            <w:r w:rsidRPr="00CC4654">
              <w:t>All research conducted within N</w:t>
            </w:r>
            <w:r w:rsidR="004423B7">
              <w:t>NSW</w:t>
            </w:r>
            <w:r w:rsidRPr="00CC4654">
              <w:t xml:space="preserve"> and/or the </w:t>
            </w:r>
            <w:r w:rsidR="004423B7">
              <w:t xml:space="preserve">MNC </w:t>
            </w:r>
            <w:r w:rsidRPr="00CC4654">
              <w:t>LHD</w:t>
            </w:r>
            <w:r w:rsidR="004423B7">
              <w:t>s</w:t>
            </w:r>
            <w:r w:rsidRPr="00CC4654">
              <w:t xml:space="preserve"> involving participants (e.g.</w:t>
            </w:r>
            <w:r w:rsidR="00F846B3">
              <w:t>,</w:t>
            </w:r>
            <w:r w:rsidRPr="00CC4654">
              <w:t xml:space="preserve"> patients</w:t>
            </w:r>
            <w:r w:rsidR="00256056">
              <w:t>,</w:t>
            </w:r>
            <w:r w:rsidRPr="00CC4654">
              <w:t xml:space="preserve"> including their health information, or health service employees) must undergo ethical and scientific review and obtain approval before commencing</w:t>
            </w:r>
            <w:r w:rsidR="00FA502C">
              <w:t xml:space="preserve"> (see </w:t>
            </w:r>
            <w:hyperlink r:id="rId11" w:history="1">
              <w:r w:rsidR="00FA502C" w:rsidRPr="00FA502C">
                <w:rPr>
                  <w:rStyle w:val="Hyperlink"/>
                </w:rPr>
                <w:t>NSW Health Policy Directive PD2010_055</w:t>
              </w:r>
            </w:hyperlink>
            <w:r w:rsidR="00871B9E">
              <w:t xml:space="preserve"> and Section 5 of </w:t>
            </w:r>
            <w:hyperlink r:id="rId12" w:history="1">
              <w:r w:rsidR="00871B9E" w:rsidRPr="00CA0516">
                <w:rPr>
                  <w:rStyle w:val="Hyperlink"/>
                </w:rPr>
                <w:t>the National Statement</w:t>
              </w:r>
            </w:hyperlink>
            <w:r w:rsidR="00FA502C">
              <w:t>)</w:t>
            </w:r>
            <w:r w:rsidRPr="00CC4654">
              <w:t xml:space="preserve">. This review ensures research is conducted in accordance with the National Health and Medical Research Council (NHMRC) </w:t>
            </w:r>
            <w:r w:rsidRPr="004423B7">
              <w:rPr>
                <w:i/>
                <w:iCs/>
              </w:rPr>
              <w:t>National Statement on Ethical Conduct in Human Research</w:t>
            </w:r>
            <w:r w:rsidRPr="00CC4654">
              <w:t xml:space="preserve"> (</w:t>
            </w:r>
            <w:hyperlink r:id="rId13" w:history="1">
              <w:r w:rsidRPr="00CA0516">
                <w:rPr>
                  <w:rStyle w:val="Hyperlink"/>
                </w:rPr>
                <w:t>the National Statement</w:t>
              </w:r>
            </w:hyperlink>
            <w:r w:rsidRPr="00CC4654">
              <w:t>).</w:t>
            </w:r>
          </w:p>
          <w:p w14:paraId="3DC086CA" w14:textId="26E20A7B" w:rsidR="00411BF2" w:rsidRDefault="00363797" w:rsidP="00411BF2">
            <w:pPr>
              <w:spacing w:before="120" w:after="120"/>
            </w:pPr>
            <w:r>
              <w:t xml:space="preserve">Depending on </w:t>
            </w:r>
            <w:r w:rsidR="00CA0516">
              <w:t>the size and type of your research activity</w:t>
            </w:r>
            <w:r>
              <w:t xml:space="preserve">, ethical approval </w:t>
            </w:r>
            <w:r w:rsidR="00CA0516">
              <w:t>can</w:t>
            </w:r>
            <w:r>
              <w:t xml:space="preserve"> be obtained from the following</w:t>
            </w:r>
            <w:r w:rsidR="00CA0516">
              <w:t xml:space="preserve"> HRECs</w:t>
            </w:r>
            <w:r>
              <w:t xml:space="preserve">: </w:t>
            </w:r>
          </w:p>
          <w:p w14:paraId="534919FA" w14:textId="77777777" w:rsidR="00363797" w:rsidRPr="00363797" w:rsidRDefault="00363797" w:rsidP="00363797">
            <w:pPr>
              <w:numPr>
                <w:ilvl w:val="0"/>
                <w:numId w:val="19"/>
              </w:numPr>
              <w:shd w:val="clear" w:color="auto" w:fill="FFFFFF"/>
              <w:spacing w:after="100" w:afterAutospacing="1"/>
              <w:rPr>
                <w:rFonts w:asciiTheme="minorHAnsi" w:hAnsiTheme="minorHAnsi" w:cstheme="minorHAnsi"/>
                <w:color w:val="343A40"/>
              </w:rPr>
            </w:pPr>
            <w:r w:rsidRPr="00363797">
              <w:rPr>
                <w:rFonts w:asciiTheme="minorHAnsi" w:hAnsiTheme="minorHAnsi" w:cstheme="minorHAnsi"/>
                <w:color w:val="343A40"/>
              </w:rPr>
              <w:t>single-site within NNSW or MNC LHDs from the </w:t>
            </w:r>
            <w:hyperlink r:id="rId14" w:history="1">
              <w:r w:rsidRPr="00363797">
                <w:rPr>
                  <w:rStyle w:val="Hyperlink"/>
                  <w:rFonts w:asciiTheme="minorHAnsi" w:hAnsiTheme="minorHAnsi" w:cstheme="minorHAnsi"/>
                  <w:b/>
                  <w:bCs/>
                  <w:color w:val="002664"/>
                </w:rPr>
                <w:t>North Coast NSW HREC</w:t>
              </w:r>
            </w:hyperlink>
            <w:r w:rsidRPr="00363797">
              <w:rPr>
                <w:rFonts w:asciiTheme="minorHAnsi" w:hAnsiTheme="minorHAnsi" w:cstheme="minorHAnsi"/>
                <w:color w:val="343A40"/>
              </w:rPr>
              <w:t>,</w:t>
            </w:r>
          </w:p>
          <w:p w14:paraId="3676740C" w14:textId="77777777" w:rsidR="00363797" w:rsidRPr="00363797" w:rsidRDefault="00363797" w:rsidP="00363797">
            <w:pPr>
              <w:numPr>
                <w:ilvl w:val="0"/>
                <w:numId w:val="19"/>
              </w:numPr>
              <w:shd w:val="clear" w:color="auto" w:fill="FFFFFF"/>
              <w:spacing w:before="100" w:beforeAutospacing="1" w:after="100" w:afterAutospacing="1"/>
              <w:rPr>
                <w:rFonts w:asciiTheme="minorHAnsi" w:hAnsiTheme="minorHAnsi" w:cstheme="minorHAnsi"/>
                <w:color w:val="343A40"/>
              </w:rPr>
            </w:pPr>
            <w:r w:rsidRPr="00363797">
              <w:rPr>
                <w:rFonts w:asciiTheme="minorHAnsi" w:hAnsiTheme="minorHAnsi" w:cstheme="minorHAnsi"/>
                <w:color w:val="343A40"/>
              </w:rPr>
              <w:t>multiple-sites within NSW from a </w:t>
            </w:r>
            <w:hyperlink r:id="rId15" w:tgtFrame="_blank" w:history="1">
              <w:r w:rsidRPr="00363797">
                <w:rPr>
                  <w:rStyle w:val="Hyperlink"/>
                  <w:rFonts w:asciiTheme="minorHAnsi" w:hAnsiTheme="minorHAnsi" w:cstheme="minorHAnsi"/>
                  <w:b/>
                  <w:bCs/>
                  <w:color w:val="002664"/>
                </w:rPr>
                <w:t>‘Certified NSW HREC’</w:t>
              </w:r>
            </w:hyperlink>
            <w:r w:rsidRPr="00363797">
              <w:rPr>
                <w:rFonts w:asciiTheme="minorHAnsi" w:hAnsiTheme="minorHAnsi" w:cstheme="minorHAnsi"/>
                <w:color w:val="343A40"/>
              </w:rPr>
              <w:t>, or</w:t>
            </w:r>
          </w:p>
          <w:p w14:paraId="794EBD3C" w14:textId="77777777" w:rsidR="00363797" w:rsidRPr="00363797" w:rsidRDefault="00363797" w:rsidP="00363797">
            <w:pPr>
              <w:numPr>
                <w:ilvl w:val="0"/>
                <w:numId w:val="19"/>
              </w:numPr>
              <w:shd w:val="clear" w:color="auto" w:fill="FFFFFF"/>
              <w:spacing w:before="100" w:beforeAutospacing="1" w:after="100" w:afterAutospacing="1"/>
              <w:rPr>
                <w:rFonts w:asciiTheme="minorHAnsi" w:hAnsiTheme="minorHAnsi" w:cstheme="minorHAnsi"/>
                <w:color w:val="343A40"/>
              </w:rPr>
            </w:pPr>
            <w:r w:rsidRPr="00363797">
              <w:rPr>
                <w:rFonts w:asciiTheme="minorHAnsi" w:hAnsiTheme="minorHAnsi" w:cstheme="minorHAnsi"/>
                <w:color w:val="343A40"/>
              </w:rPr>
              <w:t>multiple-sites nationwide from a </w:t>
            </w:r>
            <w:hyperlink r:id="rId16" w:history="1">
              <w:r w:rsidRPr="00363797">
                <w:rPr>
                  <w:rStyle w:val="Hyperlink"/>
                  <w:rFonts w:asciiTheme="minorHAnsi" w:hAnsiTheme="minorHAnsi" w:cstheme="minorHAnsi"/>
                  <w:b/>
                  <w:bCs/>
                  <w:color w:val="002664"/>
                </w:rPr>
                <w:t>‘Certified HREC’ </w:t>
              </w:r>
            </w:hyperlink>
            <w:r w:rsidRPr="00363797">
              <w:rPr>
                <w:rFonts w:asciiTheme="minorHAnsi" w:hAnsiTheme="minorHAnsi" w:cstheme="minorHAnsi"/>
                <w:color w:val="343A40"/>
              </w:rPr>
              <w:t>under the </w:t>
            </w:r>
            <w:hyperlink r:id="rId17" w:tgtFrame="_blank" w:history="1">
              <w:r w:rsidRPr="00363797">
                <w:rPr>
                  <w:rStyle w:val="Hyperlink"/>
                  <w:rFonts w:asciiTheme="minorHAnsi" w:hAnsiTheme="minorHAnsi" w:cstheme="minorHAnsi"/>
                  <w:b/>
                  <w:bCs/>
                  <w:color w:val="002664"/>
                </w:rPr>
                <w:t>National Mutual Acceptance</w:t>
              </w:r>
            </w:hyperlink>
          </w:p>
          <w:p w14:paraId="32DB4A55" w14:textId="35803AA0" w:rsidR="00411BF2" w:rsidRDefault="00363797" w:rsidP="00411BF2">
            <w:pPr>
              <w:spacing w:before="120" w:after="120"/>
            </w:pPr>
            <w:r>
              <w:t xml:space="preserve">If the study is to be led by an employee or agent of </w:t>
            </w:r>
            <w:r w:rsidR="00411BF2">
              <w:t xml:space="preserve">NNSW and/or MNC LHD staff </w:t>
            </w:r>
            <w:r w:rsidR="00CA0516">
              <w:t xml:space="preserve">and the study poses no risk of harm or discomfort (see Chapter 2.1 of </w:t>
            </w:r>
            <w:hyperlink r:id="rId18" w:history="1">
              <w:r w:rsidR="00CA0516" w:rsidRPr="00CA0516">
                <w:rPr>
                  <w:rStyle w:val="Hyperlink"/>
                </w:rPr>
                <w:t>the National Statement</w:t>
              </w:r>
            </w:hyperlink>
            <w:r w:rsidR="00CA0516">
              <w:t xml:space="preserve">) </w:t>
            </w:r>
            <w:r w:rsidR="00411BF2">
              <w:t xml:space="preserve">there is a non-HREC review process </w:t>
            </w:r>
            <w:r>
              <w:t>for ethical review which serves the same purpose as HREC review</w:t>
            </w:r>
            <w:r w:rsidR="002E7946">
              <w:t xml:space="preserve"> </w:t>
            </w:r>
            <w:r w:rsidR="00871B9E">
              <w:t xml:space="preserve">(see </w:t>
            </w:r>
            <w:r w:rsidR="002E7946" w:rsidRPr="002E7946">
              <w:t>Chapters 5.1.12 to 5.1.14 and 5.1.17</w:t>
            </w:r>
            <w:r w:rsidR="004B7200">
              <w:t xml:space="preserve"> </w:t>
            </w:r>
            <w:hyperlink r:id="rId19" w:history="1">
              <w:r w:rsidR="004B7200" w:rsidRPr="00CA0516">
                <w:rPr>
                  <w:rStyle w:val="Hyperlink"/>
                </w:rPr>
                <w:t>the National Statement</w:t>
              </w:r>
            </w:hyperlink>
            <w:r w:rsidR="00871B9E">
              <w:t>)</w:t>
            </w:r>
            <w:r>
              <w:t xml:space="preserve">. </w:t>
            </w:r>
            <w:r w:rsidR="00CA0516">
              <w:t>Where appropriate, this is the preferred ethical review pathway, as it is more efficient for all parties. This is an institutional decision so if you consider this may be suitable</w:t>
            </w:r>
            <w:r w:rsidR="00F846B3">
              <w:t>,</w:t>
            </w:r>
            <w:r w:rsidR="00CA0516">
              <w:t xml:space="preserve"> please review the </w:t>
            </w:r>
            <w:r w:rsidR="00871B9E">
              <w:t xml:space="preserve">relevant </w:t>
            </w:r>
            <w:r w:rsidR="00CA0516">
              <w:t xml:space="preserve">application </w:t>
            </w:r>
            <w:r w:rsidR="00052824">
              <w:t xml:space="preserve">criteria: </w:t>
            </w:r>
          </w:p>
          <w:p w14:paraId="27606BCE" w14:textId="2B976207" w:rsidR="00052824" w:rsidRDefault="009C64BB" w:rsidP="00052824">
            <w:pPr>
              <w:pStyle w:val="ListParagraph"/>
              <w:numPr>
                <w:ilvl w:val="0"/>
                <w:numId w:val="20"/>
              </w:numPr>
              <w:spacing w:before="120" w:after="120"/>
            </w:pPr>
            <w:hyperlink r:id="rId20" w:history="1">
              <w:r w:rsidR="00052824" w:rsidRPr="00052824">
                <w:rPr>
                  <w:rStyle w:val="Hyperlink"/>
                </w:rPr>
                <w:t>Northern NSW Local Health District</w:t>
              </w:r>
            </w:hyperlink>
            <w:r w:rsidR="00052824">
              <w:t xml:space="preserve"> (see section “Quality Activities”)</w:t>
            </w:r>
          </w:p>
          <w:p w14:paraId="18AF3580" w14:textId="1C471266" w:rsidR="00052824" w:rsidRDefault="00BB4F66" w:rsidP="00052824">
            <w:pPr>
              <w:pStyle w:val="ListParagraph"/>
              <w:numPr>
                <w:ilvl w:val="0"/>
                <w:numId w:val="20"/>
              </w:numPr>
              <w:spacing w:before="120" w:after="120"/>
            </w:pPr>
            <w:r w:rsidRPr="00BB4F66">
              <w:rPr>
                <w:rFonts w:asciiTheme="minorHAnsi" w:hAnsiTheme="minorHAnsi" w:cstheme="minorHAnsi"/>
                <w:noProof/>
                <w:sz w:val="36"/>
                <w:szCs w:val="36"/>
              </w:rPr>
              <mc:AlternateContent>
                <mc:Choice Requires="wps">
                  <w:drawing>
                    <wp:anchor distT="45720" distB="45720" distL="114300" distR="114300" simplePos="0" relativeHeight="251659264" behindDoc="0" locked="0" layoutInCell="1" allowOverlap="1" wp14:anchorId="0ADF22DB" wp14:editId="26B5AAFE">
                      <wp:simplePos x="0" y="0"/>
                      <wp:positionH relativeFrom="column">
                        <wp:posOffset>232410</wp:posOffset>
                      </wp:positionH>
                      <wp:positionV relativeFrom="paragraph">
                        <wp:posOffset>267124</wp:posOffset>
                      </wp:positionV>
                      <wp:extent cx="5444490" cy="441325"/>
                      <wp:effectExtent l="0" t="0" r="2286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chemeClr val="bg1"/>
                                </a:solidFill>
                                <a:miter lim="800000"/>
                                <a:headEnd/>
                                <a:tailEnd/>
                              </a:ln>
                            </wps:spPr>
                            <wps:txbx>
                              <w:txbxContent>
                                <w:p w14:paraId="5E9929AA" w14:textId="6E772D94" w:rsidR="00BB4F66" w:rsidRDefault="00BB4F66" w:rsidP="00BB4F66">
                                  <w:pPr>
                                    <w:ind w:left="270" w:hanging="270"/>
                                  </w:pPr>
                                  <w:r w:rsidRPr="00052824">
                                    <w:rPr>
                                      <w:b/>
                                      <w:bCs/>
                                      <w:color w:val="FF0000"/>
                                    </w:rPr>
                                    <w:t xml:space="preserve">I have </w:t>
                                  </w:r>
                                  <w:r>
                                    <w:rPr>
                                      <w:b/>
                                      <w:bCs/>
                                      <w:color w:val="FF0000"/>
                                    </w:rPr>
                                    <w:t>read</w:t>
                                  </w:r>
                                  <w:r w:rsidRPr="00052824">
                                    <w:rPr>
                                      <w:b/>
                                      <w:bCs/>
                                      <w:color w:val="FF0000"/>
                                    </w:rPr>
                                    <w:t xml:space="preserve"> the advice above and confirm the NCNSW HREC review is most appropriate.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F22DB" id="_x0000_t202" coordsize="21600,21600" o:spt="202" path="m,l,21600r21600,l21600,xe">
                      <v:stroke joinstyle="miter"/>
                      <v:path gradientshapeok="t" o:connecttype="rect"/>
                    </v:shapetype>
                    <v:shape id="Text Box 2" o:spid="_x0000_s1026" type="#_x0000_t202" style="position:absolute;left:0;text-align:left;margin-left:18.3pt;margin-top:21.05pt;width:428.7pt;height:34.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" strokecolor="white [3212]">
                      <v:textbox style="mso-fit-shape-to-text:t">
                        <w:txbxContent>
                          <w:p w14:paraId="5E9929AA" w14:textId="6E772D94" w:rsidR="00BB4F66" w:rsidRDefault="00BB4F66" w:rsidP="00BB4F66">
                            <w:pPr>
                              <w:ind w:left="270" w:hanging="270"/>
                            </w:pPr>
                            <w:r w:rsidRPr="00052824">
                              <w:rPr>
                                <w:b/>
                                <w:bCs/>
                                <w:color w:val="FF0000"/>
                              </w:rPr>
                              <w:t xml:space="preserve">I have </w:t>
                            </w:r>
                            <w:r>
                              <w:rPr>
                                <w:b/>
                                <w:bCs/>
                                <w:color w:val="FF0000"/>
                              </w:rPr>
                              <w:t>read</w:t>
                            </w:r>
                            <w:r w:rsidRPr="00052824">
                              <w:rPr>
                                <w:b/>
                                <w:bCs/>
                                <w:color w:val="FF0000"/>
                              </w:rPr>
                              <w:t xml:space="preserve"> the advice above and confirm the NCNSW HREC review is most appropriate.</w:t>
                            </w:r>
                          </w:p>
                        </w:txbxContent>
                      </v:textbox>
                    </v:shape>
                  </w:pict>
                </mc:Fallback>
              </mc:AlternateContent>
            </w:r>
            <w:hyperlink r:id="rId21" w:history="1">
              <w:r w:rsidR="00052824" w:rsidRPr="00052824">
                <w:rPr>
                  <w:rStyle w:val="Hyperlink"/>
                </w:rPr>
                <w:t>Mid North Coast Local Health District</w:t>
              </w:r>
            </w:hyperlink>
            <w:r w:rsidR="00052824">
              <w:t xml:space="preserve"> (see section “Quality Project Registration Form”)</w:t>
            </w:r>
          </w:p>
          <w:p w14:paraId="6A43C050" w14:textId="549BDF65" w:rsidR="00476245" w:rsidRDefault="009C64BB" w:rsidP="00D53B4A">
            <w:pPr>
              <w:spacing w:before="120" w:after="120"/>
            </w:pPr>
            <w:sdt>
              <w:sdtPr>
                <w:rPr>
                  <w:rFonts w:asciiTheme="minorHAnsi" w:hAnsiTheme="minorHAnsi" w:cstheme="minorHAnsi"/>
                  <w:sz w:val="36"/>
                  <w:szCs w:val="36"/>
                </w:rPr>
                <w:id w:val="-1067181532"/>
                <w14:checkbox>
                  <w14:checked w14:val="0"/>
                  <w14:checkedState w14:val="2612" w14:font="MS Gothic"/>
                  <w14:uncheckedState w14:val="2610" w14:font="MS Gothic"/>
                </w14:checkbox>
              </w:sdtPr>
              <w:sdtEndPr/>
              <w:sdtContent>
                <w:r w:rsidR="00D53B4A">
                  <w:rPr>
                    <w:rFonts w:ascii="MS Gothic" w:eastAsia="MS Gothic" w:hAnsi="MS Gothic" w:cstheme="minorHAnsi" w:hint="eastAsia"/>
                    <w:sz w:val="36"/>
                    <w:szCs w:val="36"/>
                  </w:rPr>
                  <w:t>☐</w:t>
                </w:r>
              </w:sdtContent>
            </w:sdt>
            <w:r w:rsidR="00052824">
              <w:rPr>
                <w:color w:val="FF0000"/>
              </w:rPr>
              <w:t xml:space="preserve">  </w:t>
            </w:r>
          </w:p>
        </w:tc>
      </w:tr>
      <w:tr w:rsidR="00732C32" w14:paraId="793A9D0B" w14:textId="77777777" w:rsidTr="00BB4F66">
        <w:trPr>
          <w:trHeight w:val="300"/>
        </w:trPr>
        <w:tc>
          <w:tcPr>
            <w:tcW w:w="630" w:type="dxa"/>
          </w:tcPr>
          <w:p w14:paraId="5E9CB7EC" w14:textId="529AA019" w:rsidR="00732C32" w:rsidRPr="00147440" w:rsidRDefault="00297C44" w:rsidP="00147440">
            <w:pPr>
              <w:spacing w:before="120" w:after="120"/>
              <w:jc w:val="right"/>
              <w:rPr>
                <w:rFonts w:asciiTheme="minorHAnsi" w:hAnsiTheme="minorHAnsi" w:cstheme="minorHAnsi"/>
              </w:rPr>
            </w:pPr>
            <w:r>
              <w:lastRenderedPageBreak/>
              <w:br w:type="page"/>
            </w:r>
            <w:r w:rsidR="00732C32" w:rsidRPr="00147440">
              <w:rPr>
                <w:rFonts w:asciiTheme="minorHAnsi" w:eastAsia="MS Gothic" w:hAnsiTheme="minorHAnsi" w:cstheme="minorHAnsi"/>
                <w:lang w:eastAsia="en-AU"/>
              </w:rPr>
              <w:t>2.</w:t>
            </w:r>
            <w:r w:rsidR="003326BF" w:rsidRPr="00147440">
              <w:rPr>
                <w:rFonts w:asciiTheme="minorHAnsi" w:hAnsiTheme="minorHAnsi" w:cstheme="minorHAnsi"/>
              </w:rPr>
              <w:t xml:space="preserve"> </w:t>
            </w:r>
          </w:p>
        </w:tc>
        <w:tc>
          <w:tcPr>
            <w:tcW w:w="9270" w:type="dxa"/>
          </w:tcPr>
          <w:p w14:paraId="3E8AE4B8" w14:textId="77777777" w:rsidR="00732C32" w:rsidRPr="005A28F8" w:rsidRDefault="001120A7" w:rsidP="00CC4654">
            <w:pPr>
              <w:spacing w:before="120" w:after="120"/>
              <w:rPr>
                <w:b/>
                <w:bCs/>
              </w:rPr>
            </w:pPr>
            <w:r w:rsidRPr="005A28F8">
              <w:rPr>
                <w:b/>
                <w:bCs/>
              </w:rPr>
              <w:t>Correct Site/s and Principal Investigators Nominated</w:t>
            </w:r>
          </w:p>
          <w:p w14:paraId="3765B454" w14:textId="21D776A8" w:rsidR="005A28F8" w:rsidRDefault="001120A7" w:rsidP="00CC4654">
            <w:pPr>
              <w:spacing w:before="120" w:after="120"/>
            </w:pPr>
            <w:r>
              <w:t>At REGIS Project Registration</w:t>
            </w:r>
            <w:r w:rsidR="00F52414">
              <w:t>,</w:t>
            </w:r>
            <w:r>
              <w:t xml:space="preserve"> the site</w:t>
            </w:r>
            <w:r w:rsidR="005A28F8">
              <w:t>/</w:t>
            </w:r>
            <w:r>
              <w:t xml:space="preserve">s and associated Principal Investigators </w:t>
            </w:r>
            <w:r w:rsidR="005A28F8">
              <w:t>(PI)</w:t>
            </w:r>
            <w:r w:rsidR="00F52414">
              <w:t>,</w:t>
            </w:r>
            <w:r w:rsidR="005A28F8">
              <w:t xml:space="preserve"> </w:t>
            </w:r>
            <w:r>
              <w:t xml:space="preserve">who </w:t>
            </w:r>
            <w:r w:rsidR="005A28F8">
              <w:t xml:space="preserve">will have responsibility for the conduct/management of </w:t>
            </w:r>
            <w:r w:rsidR="00F52414">
              <w:t xml:space="preserve">the </w:t>
            </w:r>
            <w:r w:rsidR="005A28F8">
              <w:t>study at the site</w:t>
            </w:r>
            <w:r w:rsidR="00F52414">
              <w:t>, are named</w:t>
            </w:r>
            <w:r w:rsidR="005A28F8">
              <w:t xml:space="preserve">. </w:t>
            </w:r>
            <w:r w:rsidR="00147440">
              <w:t xml:space="preserve">In most instances the PI is an employee/agent of the LHD. </w:t>
            </w:r>
            <w:r w:rsidR="005A28F8">
              <w:t xml:space="preserve">Before the HREA is </w:t>
            </w:r>
            <w:r w:rsidR="00F52414">
              <w:t>submitted for review,</w:t>
            </w:r>
            <w:r w:rsidR="005A28F8">
              <w:t xml:space="preserve"> </w:t>
            </w:r>
            <w:r w:rsidR="00F52414">
              <w:t xml:space="preserve">please ensure </w:t>
            </w:r>
            <w:r w:rsidR="005A28F8">
              <w:t xml:space="preserve">this information </w:t>
            </w:r>
            <w:r w:rsidR="00F52414">
              <w:t>is</w:t>
            </w:r>
            <w:r w:rsidR="005A28F8">
              <w:t xml:space="preserve"> correct</w:t>
            </w:r>
            <w:r w:rsidR="00F52414">
              <w:t>. Incorrect naming of sites and/or investigators</w:t>
            </w:r>
            <w:r w:rsidR="005A28F8">
              <w:t xml:space="preserve"> </w:t>
            </w:r>
            <w:r w:rsidR="00F52414">
              <w:t>will result in the HREA being returned to you for amendment and may delay study site authorisation</w:t>
            </w:r>
            <w:r w:rsidR="005A28F8">
              <w:t>.</w:t>
            </w:r>
          </w:p>
          <w:p w14:paraId="3152ED33" w14:textId="13068209" w:rsidR="005A28F8" w:rsidRDefault="00147440" w:rsidP="00CC4654">
            <w:pPr>
              <w:spacing w:before="120" w:after="120"/>
            </w:pPr>
            <w:r>
              <w:t>W</w:t>
            </w:r>
            <w:r w:rsidR="005A28F8">
              <w:t>hen conducting research across more</w:t>
            </w:r>
            <w:r w:rsidR="00F52414">
              <w:t xml:space="preserve"> than one</w:t>
            </w:r>
            <w:r w:rsidR="005A28F8">
              <w:t xml:space="preserve"> site within the same LHD (</w:t>
            </w:r>
            <w:proofErr w:type="gramStart"/>
            <w:r w:rsidR="00841FBD">
              <w:t>e.g.</w:t>
            </w:r>
            <w:proofErr w:type="gramEnd"/>
            <w:r w:rsidR="005A28F8">
              <w:t xml:space="preserve"> hospitals)</w:t>
            </w:r>
            <w:r w:rsidR="00F52414">
              <w:t>,</w:t>
            </w:r>
            <w:r w:rsidR="005A28F8">
              <w:t xml:space="preserve"> it may be more efficient to instead name the LHD as the site. </w:t>
            </w:r>
          </w:p>
          <w:p w14:paraId="2F5099CF" w14:textId="2FD9518C" w:rsidR="00147440" w:rsidRDefault="00BB4F66" w:rsidP="00147440">
            <w:pPr>
              <w:spacing w:before="120" w:after="120"/>
            </w:pPr>
            <w:r w:rsidRPr="00BB4F66">
              <w:rPr>
                <w:rFonts w:asciiTheme="minorHAnsi" w:hAnsiTheme="minorHAnsi" w:cstheme="minorHAnsi"/>
                <w:noProof/>
                <w:sz w:val="36"/>
                <w:szCs w:val="36"/>
              </w:rPr>
              <mc:AlternateContent>
                <mc:Choice Requires="wps">
                  <w:drawing>
                    <wp:anchor distT="45720" distB="45720" distL="114300" distR="114300" simplePos="0" relativeHeight="251663360" behindDoc="0" locked="0" layoutInCell="1" allowOverlap="1" wp14:anchorId="102FE05D" wp14:editId="06EDA821">
                      <wp:simplePos x="0" y="0"/>
                      <wp:positionH relativeFrom="column">
                        <wp:posOffset>198190</wp:posOffset>
                      </wp:positionH>
                      <wp:positionV relativeFrom="paragraph">
                        <wp:posOffset>484011</wp:posOffset>
                      </wp:positionV>
                      <wp:extent cx="5444490" cy="441325"/>
                      <wp:effectExtent l="0" t="0" r="2286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4725485B" w14:textId="59877F73" w:rsidR="00BB4F66" w:rsidRDefault="00BB4F66" w:rsidP="00BB4F66">
                                  <w:r w:rsidRPr="00052824">
                                    <w:rPr>
                                      <w:b/>
                                      <w:bCs/>
                                      <w:color w:val="FF0000"/>
                                    </w:rPr>
                                    <w:t xml:space="preserve">I have </w:t>
                                  </w:r>
                                  <w:r>
                                    <w:rPr>
                                      <w:b/>
                                      <w:bCs/>
                                      <w:color w:val="FF0000"/>
                                    </w:rPr>
                                    <w:t>read</w:t>
                                  </w:r>
                                  <w:r w:rsidRPr="00052824">
                                    <w:rPr>
                                      <w:b/>
                                      <w:bCs/>
                                      <w:color w:val="FF0000"/>
                                    </w:rPr>
                                    <w:t xml:space="preserve"> the advice above and confirm</w:t>
                                  </w:r>
                                  <w:r w:rsidRPr="00147440">
                                    <w:rPr>
                                      <w:b/>
                                      <w:bCs/>
                                      <w:color w:val="FF0000"/>
                                    </w:rPr>
                                    <w:t xml:space="preserve"> the Principal Investigator/s and </w:t>
                                  </w:r>
                                  <w:r>
                                    <w:rPr>
                                      <w:b/>
                                      <w:bCs/>
                                      <w:color w:val="FF0000"/>
                                    </w:rPr>
                                    <w:t>s</w:t>
                                  </w:r>
                                  <w:r w:rsidRPr="00147440">
                                    <w:rPr>
                                      <w:b/>
                                      <w:bCs/>
                                      <w:color w:val="FF0000"/>
                                    </w:rPr>
                                    <w:t>ite/s named are correct.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FE05D" id="_x0000_s1027" type="#_x0000_t202" style="position:absolute;margin-left:15.6pt;margin-top:38.1pt;width:428.7pt;height:34.7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" strokecolor="window">
                      <v:textbox style="mso-fit-shape-to-text:t">
                        <w:txbxContent>
                          <w:p w14:paraId="4725485B" w14:textId="59877F73" w:rsidR="00BB4F66" w:rsidRDefault="00BB4F66" w:rsidP="00BB4F66">
                            <w:r w:rsidRPr="00052824">
                              <w:rPr>
                                <w:b/>
                                <w:bCs/>
                                <w:color w:val="FF0000"/>
                              </w:rPr>
                              <w:t xml:space="preserve">I have </w:t>
                            </w:r>
                            <w:r>
                              <w:rPr>
                                <w:b/>
                                <w:bCs/>
                                <w:color w:val="FF0000"/>
                              </w:rPr>
                              <w:t>read</w:t>
                            </w:r>
                            <w:r w:rsidRPr="00052824">
                              <w:rPr>
                                <w:b/>
                                <w:bCs/>
                                <w:color w:val="FF0000"/>
                              </w:rPr>
                              <w:t xml:space="preserve"> the advice above and confirm</w:t>
                            </w:r>
                            <w:r w:rsidRPr="00147440">
                              <w:rPr>
                                <w:b/>
                                <w:bCs/>
                                <w:color w:val="FF0000"/>
                              </w:rPr>
                              <w:t xml:space="preserve"> the Principal Investigator/s and </w:t>
                            </w:r>
                            <w:r>
                              <w:rPr>
                                <w:b/>
                                <w:bCs/>
                                <w:color w:val="FF0000"/>
                              </w:rPr>
                              <w:t>s</w:t>
                            </w:r>
                            <w:r w:rsidRPr="00147440">
                              <w:rPr>
                                <w:b/>
                                <w:bCs/>
                                <w:color w:val="FF0000"/>
                              </w:rPr>
                              <w:t>ite/s named are correct.</w:t>
                            </w:r>
                          </w:p>
                        </w:txbxContent>
                      </v:textbox>
                    </v:shape>
                  </w:pict>
                </mc:Fallback>
              </mc:AlternateContent>
            </w:r>
            <w:r w:rsidR="005A28F8">
              <w:t xml:space="preserve">If you </w:t>
            </w:r>
            <w:r w:rsidR="008D0CA9">
              <w:t>are unsure about whether the named PI and/or site may be appropriate</w:t>
            </w:r>
            <w:r w:rsidR="00841FBD">
              <w:t>, please</w:t>
            </w:r>
            <w:r w:rsidR="008D0CA9">
              <w:t xml:space="preserve"> consult </w:t>
            </w:r>
            <w:r w:rsidR="00841FBD">
              <w:t xml:space="preserve">with </w:t>
            </w:r>
            <w:r w:rsidR="008D0CA9">
              <w:t>the relevant Research</w:t>
            </w:r>
            <w:r w:rsidR="005A28F8">
              <w:t xml:space="preserve"> Governance Officer (contact details below) to confirm</w:t>
            </w:r>
            <w:r w:rsidR="008D0CA9">
              <w:t xml:space="preserve">. </w:t>
            </w:r>
          </w:p>
          <w:p w14:paraId="3D48BAF7" w14:textId="3892AEB5" w:rsidR="00D53B4A" w:rsidRPr="00D53B4A" w:rsidRDefault="009C64BB" w:rsidP="00D53B4A">
            <w:pPr>
              <w:spacing w:before="240" w:after="240"/>
              <w:ind w:left="432" w:hanging="432"/>
              <w:rPr>
                <w:color w:val="FF0000"/>
              </w:rPr>
            </w:pPr>
            <w:sdt>
              <w:sdtPr>
                <w:rPr>
                  <w:rFonts w:asciiTheme="minorHAnsi" w:hAnsiTheme="minorHAnsi" w:cstheme="minorHAnsi"/>
                  <w:sz w:val="36"/>
                  <w:szCs w:val="36"/>
                </w:rPr>
                <w:id w:val="1197585512"/>
                <w14:checkbox>
                  <w14:checked w14:val="0"/>
                  <w14:checkedState w14:val="2612" w14:font="MS Gothic"/>
                  <w14:uncheckedState w14:val="2610" w14:font="MS Gothic"/>
                </w14:checkbox>
              </w:sdtPr>
              <w:sdtEndPr/>
              <w:sdtContent>
                <w:r w:rsidR="00D53B4A">
                  <w:rPr>
                    <w:rFonts w:ascii="MS Gothic" w:eastAsia="MS Gothic" w:hAnsi="MS Gothic" w:cstheme="minorHAnsi" w:hint="eastAsia"/>
                    <w:sz w:val="36"/>
                    <w:szCs w:val="36"/>
                  </w:rPr>
                  <w:t>☐</w:t>
                </w:r>
              </w:sdtContent>
            </w:sdt>
            <w:r w:rsidR="00147440" w:rsidRPr="008D0CA9">
              <w:rPr>
                <w:color w:val="FF0000"/>
              </w:rPr>
              <w:t xml:space="preserve"> </w:t>
            </w:r>
          </w:p>
        </w:tc>
      </w:tr>
      <w:tr w:rsidR="00F8731A" w14:paraId="43B7E2B0" w14:textId="77777777" w:rsidTr="00BB4F66">
        <w:trPr>
          <w:trHeight w:val="300"/>
        </w:trPr>
        <w:tc>
          <w:tcPr>
            <w:tcW w:w="630" w:type="dxa"/>
          </w:tcPr>
          <w:p w14:paraId="7B5DD7D9" w14:textId="589A51FE" w:rsidR="00F8731A" w:rsidRDefault="003326BF" w:rsidP="00147440">
            <w:pPr>
              <w:spacing w:before="120" w:after="120"/>
              <w:jc w:val="right"/>
            </w:pPr>
            <w:r w:rsidRPr="00147440">
              <w:rPr>
                <w:rFonts w:asciiTheme="minorHAnsi" w:eastAsia="MS Gothic" w:hAnsiTheme="minorHAnsi" w:cstheme="minorHAnsi"/>
              </w:rPr>
              <w:t>3.</w:t>
            </w:r>
          </w:p>
        </w:tc>
        <w:tc>
          <w:tcPr>
            <w:tcW w:w="9270" w:type="dxa"/>
          </w:tcPr>
          <w:p w14:paraId="1660A2BC" w14:textId="77777777" w:rsidR="00F8731A" w:rsidRPr="00F8731A" w:rsidRDefault="00F8731A" w:rsidP="00CC4654">
            <w:pPr>
              <w:spacing w:before="120" w:after="120"/>
              <w:rPr>
                <w:b/>
                <w:bCs/>
              </w:rPr>
            </w:pPr>
            <w:r w:rsidRPr="00F8731A">
              <w:rPr>
                <w:b/>
                <w:bCs/>
              </w:rPr>
              <w:t xml:space="preserve">Study Material </w:t>
            </w:r>
          </w:p>
          <w:p w14:paraId="3C027850" w14:textId="4750204B" w:rsidR="00751AF8" w:rsidRDefault="00751AF8" w:rsidP="00751AF8">
            <w:pPr>
              <w:spacing w:before="120" w:after="120"/>
            </w:pPr>
            <w:r>
              <w:t>The NCNSW HREC requires that all HREA</w:t>
            </w:r>
            <w:r w:rsidR="00F52414">
              <w:t>s</w:t>
            </w:r>
            <w:r>
              <w:t xml:space="preserve"> are </w:t>
            </w:r>
            <w:r w:rsidR="00F52414">
              <w:t xml:space="preserve">submitted </w:t>
            </w:r>
            <w:r>
              <w:t xml:space="preserve">using the </w:t>
            </w:r>
            <w:r w:rsidRPr="00751AF8">
              <w:rPr>
                <w:b/>
                <w:bCs/>
              </w:rPr>
              <w:t>NCNSW HREC approved templates</w:t>
            </w:r>
            <w:r w:rsidR="00F52414">
              <w:rPr>
                <w:b/>
                <w:bCs/>
              </w:rPr>
              <w:t>,</w:t>
            </w:r>
            <w:r>
              <w:t xml:space="preserve"> including the</w:t>
            </w:r>
            <w:r w:rsidR="00F52414">
              <w:t xml:space="preserve"> study</w:t>
            </w:r>
            <w:r>
              <w:t xml:space="preserve"> protocol and (where relevant) </w:t>
            </w:r>
            <w:r w:rsidR="00841FBD">
              <w:t xml:space="preserve">a </w:t>
            </w:r>
            <w:r>
              <w:t xml:space="preserve">Participant Information Sheet and Consent Form. See: </w:t>
            </w:r>
            <w:hyperlink r:id="rId22" w:history="1">
              <w:r w:rsidR="00AE7DA9" w:rsidRPr="00AE7DA9">
                <w:rPr>
                  <w:rStyle w:val="Hyperlink"/>
                </w:rPr>
                <w:t>NCNSW HREC Resources and Forms</w:t>
              </w:r>
            </w:hyperlink>
          </w:p>
          <w:p w14:paraId="3684A749" w14:textId="647C4671" w:rsidR="00A548F0" w:rsidRDefault="00A548F0" w:rsidP="00CC4654">
            <w:pPr>
              <w:spacing w:before="120" w:after="120"/>
            </w:pPr>
            <w:r>
              <w:t>In addition</w:t>
            </w:r>
            <w:r w:rsidR="00751AF8">
              <w:t>,</w:t>
            </w:r>
            <w:r>
              <w:t xml:space="preserve"> </w:t>
            </w:r>
            <w:r w:rsidR="00751AF8">
              <w:t>ensure you</w:t>
            </w:r>
            <w:r>
              <w:t xml:space="preserve"> submit all relevant study material including</w:t>
            </w:r>
            <w:r w:rsidR="00751AF8">
              <w:t xml:space="preserve"> (but not limited to)</w:t>
            </w:r>
            <w:r>
              <w:t xml:space="preserve">: </w:t>
            </w:r>
          </w:p>
          <w:p w14:paraId="43F914D7" w14:textId="2E2044E0" w:rsidR="00A548F0" w:rsidRDefault="00A548F0" w:rsidP="00A548F0">
            <w:pPr>
              <w:pStyle w:val="ListParagraph"/>
              <w:numPr>
                <w:ilvl w:val="0"/>
                <w:numId w:val="17"/>
              </w:numPr>
              <w:spacing w:before="120" w:after="120"/>
            </w:pPr>
            <w:r w:rsidRPr="00A548F0">
              <w:rPr>
                <w:b/>
                <w:bCs/>
              </w:rPr>
              <w:t xml:space="preserve">Recruitment Invitations </w:t>
            </w:r>
            <w:r>
              <w:t xml:space="preserve">such as letter/email, telephone script, text message script etc. </w:t>
            </w:r>
          </w:p>
          <w:p w14:paraId="2243C8B9" w14:textId="280F56DB" w:rsidR="00A548F0" w:rsidRDefault="00A548F0" w:rsidP="00A548F0">
            <w:pPr>
              <w:pStyle w:val="ListParagraph"/>
              <w:numPr>
                <w:ilvl w:val="0"/>
                <w:numId w:val="17"/>
              </w:numPr>
              <w:spacing w:before="120" w:after="120"/>
            </w:pPr>
            <w:r w:rsidRPr="00A548F0">
              <w:rPr>
                <w:b/>
                <w:bCs/>
              </w:rPr>
              <w:t>Survey Tools / Questionnaires</w:t>
            </w:r>
          </w:p>
          <w:p w14:paraId="24CB9F09" w14:textId="28E898A3" w:rsidR="00A548F0" w:rsidRPr="00751AF8" w:rsidRDefault="00751AF8" w:rsidP="00A548F0">
            <w:pPr>
              <w:pStyle w:val="ListParagraph"/>
              <w:numPr>
                <w:ilvl w:val="0"/>
                <w:numId w:val="17"/>
              </w:numPr>
              <w:spacing w:before="120" w:after="120"/>
            </w:pPr>
            <w:r w:rsidRPr="00751AF8">
              <w:rPr>
                <w:b/>
                <w:bCs/>
              </w:rPr>
              <w:t xml:space="preserve">Semi-Structured Interview Questions </w:t>
            </w:r>
          </w:p>
          <w:p w14:paraId="7E347D8D" w14:textId="13B2722D" w:rsidR="00751AF8" w:rsidRPr="00751AF8" w:rsidRDefault="00751AF8" w:rsidP="00A548F0">
            <w:pPr>
              <w:pStyle w:val="ListParagraph"/>
              <w:numPr>
                <w:ilvl w:val="0"/>
                <w:numId w:val="17"/>
              </w:numPr>
              <w:spacing w:before="120" w:after="120"/>
              <w:rPr>
                <w:b/>
                <w:bCs/>
              </w:rPr>
            </w:pPr>
            <w:r w:rsidRPr="00751AF8">
              <w:rPr>
                <w:b/>
                <w:bCs/>
              </w:rPr>
              <w:t>Focus Group Prompts</w:t>
            </w:r>
          </w:p>
          <w:p w14:paraId="67D92262" w14:textId="522D7D8C" w:rsidR="00751AF8" w:rsidRDefault="00751AF8" w:rsidP="00751AF8">
            <w:pPr>
              <w:pStyle w:val="ListParagraph"/>
              <w:numPr>
                <w:ilvl w:val="0"/>
                <w:numId w:val="17"/>
              </w:numPr>
              <w:spacing w:before="120" w:after="120"/>
            </w:pPr>
            <w:r>
              <w:rPr>
                <w:b/>
                <w:bCs/>
              </w:rPr>
              <w:t>Recruitment Advertisements / Flyers</w:t>
            </w:r>
          </w:p>
          <w:p w14:paraId="6D84CDE4" w14:textId="77777777" w:rsidR="00476245" w:rsidRDefault="00751AF8" w:rsidP="00476245">
            <w:pPr>
              <w:spacing w:before="120" w:after="120"/>
            </w:pPr>
            <w:r>
              <w:t xml:space="preserve">Please ensure </w:t>
            </w:r>
            <w:r w:rsidR="00476245">
              <w:t xml:space="preserve">relevant </w:t>
            </w:r>
            <w:r>
              <w:t>study documents</w:t>
            </w:r>
            <w:r w:rsidR="00476245">
              <w:t xml:space="preserve"> </w:t>
            </w:r>
            <w:r>
              <w:t>appropriately include a pre-amble and post-amble providing the potential participant information necessary to inform their decision on whether to participate</w:t>
            </w:r>
            <w:r w:rsidR="00476245">
              <w:t xml:space="preserve"> (</w:t>
            </w:r>
            <w:proofErr w:type="gramStart"/>
            <w:r w:rsidR="00476245">
              <w:t>e.g.</w:t>
            </w:r>
            <w:proofErr w:type="gramEnd"/>
            <w:r w:rsidR="00476245">
              <w:t xml:space="preserve"> survey tool, interview questions, focus group prompts). </w:t>
            </w:r>
            <w:r>
              <w:t xml:space="preserve"> </w:t>
            </w:r>
          </w:p>
          <w:p w14:paraId="12B11852" w14:textId="77777777" w:rsidR="00751AF8" w:rsidRDefault="009C64BB" w:rsidP="00BB4F66">
            <w:pPr>
              <w:spacing w:before="240" w:after="240"/>
              <w:ind w:left="432" w:hanging="432"/>
              <w:rPr>
                <w:color w:val="FF0000"/>
              </w:rPr>
            </w:pPr>
            <w:sdt>
              <w:sdtPr>
                <w:rPr>
                  <w:rFonts w:ascii="MS Gothic" w:eastAsia="MS Gothic" w:hAnsi="MS Gothic"/>
                  <w:sz w:val="36"/>
                  <w:szCs w:val="36"/>
                </w:rPr>
                <w:id w:val="761958806"/>
                <w14:checkbox>
                  <w14:checked w14:val="0"/>
                  <w14:checkedState w14:val="2612" w14:font="MS Gothic"/>
                  <w14:uncheckedState w14:val="2610" w14:font="MS Gothic"/>
                </w14:checkbox>
              </w:sdtPr>
              <w:sdtEndPr/>
              <w:sdtContent>
                <w:r w:rsidR="00BB4F66">
                  <w:rPr>
                    <w:rFonts w:ascii="MS Gothic" w:eastAsia="MS Gothic" w:hAnsi="MS Gothic" w:hint="eastAsia"/>
                    <w:sz w:val="36"/>
                    <w:szCs w:val="36"/>
                  </w:rPr>
                  <w:t>☐</w:t>
                </w:r>
              </w:sdtContent>
            </w:sdt>
            <w:r w:rsidR="00147440" w:rsidRPr="00751AF8">
              <w:rPr>
                <w:color w:val="FF0000"/>
              </w:rPr>
              <w:t xml:space="preserve"> </w:t>
            </w:r>
            <w:r w:rsidR="00BB4F66" w:rsidRPr="00BB4F66">
              <w:rPr>
                <w:rFonts w:asciiTheme="minorHAnsi" w:hAnsiTheme="minorHAnsi" w:cstheme="minorHAnsi"/>
                <w:noProof/>
                <w:sz w:val="36"/>
                <w:szCs w:val="36"/>
              </w:rPr>
              <mc:AlternateContent>
                <mc:Choice Requires="wps">
                  <w:drawing>
                    <wp:anchor distT="45720" distB="45720" distL="114300" distR="114300" simplePos="0" relativeHeight="251661312" behindDoc="0" locked="0" layoutInCell="1" allowOverlap="1" wp14:anchorId="75C19BE3" wp14:editId="730E025E">
                      <wp:simplePos x="0" y="0"/>
                      <wp:positionH relativeFrom="column">
                        <wp:posOffset>231916</wp:posOffset>
                      </wp:positionH>
                      <wp:positionV relativeFrom="paragraph">
                        <wp:posOffset>57150</wp:posOffset>
                      </wp:positionV>
                      <wp:extent cx="5444490" cy="441325"/>
                      <wp:effectExtent l="0" t="0" r="2286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5A62C68A" w14:textId="02E721F0" w:rsidR="00BB4F66" w:rsidRDefault="00BB4F66" w:rsidP="00BB4F66">
                                  <w:r w:rsidRPr="00147440">
                                    <w:rPr>
                                      <w:b/>
                                      <w:bCs/>
                                      <w:color w:val="FF0000"/>
                                    </w:rPr>
                                    <w:t>I have read the advice above and confirm the submission includes a Protocol using the NCNSW</w:t>
                                  </w:r>
                                  <w:r>
                                    <w:rPr>
                                      <w:b/>
                                      <w:bCs/>
                                      <w:color w:val="FF0000"/>
                                    </w:rPr>
                                    <w:t xml:space="preserve"> </w:t>
                                  </w:r>
                                  <w:r w:rsidRPr="00147440">
                                    <w:rPr>
                                      <w:b/>
                                      <w:bCs/>
                                      <w:color w:val="FF0000"/>
                                    </w:rPr>
                                    <w:t>HREC Template and (where relevant) Participant Information Sheet and Consent Form and all</w:t>
                                  </w:r>
                                  <w:r>
                                    <w:rPr>
                                      <w:b/>
                                      <w:bCs/>
                                      <w:color w:val="FF0000"/>
                                    </w:rPr>
                                    <w:t xml:space="preserve"> </w:t>
                                  </w:r>
                                  <w:r w:rsidRPr="00147440">
                                    <w:rPr>
                                      <w:b/>
                                      <w:bCs/>
                                      <w:color w:val="FF0000"/>
                                    </w:rPr>
                                    <w:t>other relevant study material.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C19BE3" id="_x0000_s1028" type="#_x0000_t202" style="position:absolute;left:0;text-align:left;margin-left:18.25pt;margin-top:4.5pt;width:428.7pt;height:34.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" strokecolor="window">
                      <v:textbox style="mso-fit-shape-to-text:t">
                        <w:txbxContent>
                          <w:p w14:paraId="5A62C68A" w14:textId="02E721F0" w:rsidR="00BB4F66" w:rsidRDefault="00BB4F66" w:rsidP="00BB4F66">
                            <w:r w:rsidRPr="00147440">
                              <w:rPr>
                                <w:b/>
                                <w:bCs/>
                                <w:color w:val="FF0000"/>
                              </w:rPr>
                              <w:t>I have read the advice above and confirm the submission includes a Protocol using the NCNSW</w:t>
                            </w:r>
                            <w:r>
                              <w:rPr>
                                <w:b/>
                                <w:bCs/>
                                <w:color w:val="FF0000"/>
                              </w:rPr>
                              <w:t xml:space="preserve"> </w:t>
                            </w:r>
                            <w:r w:rsidRPr="00147440">
                              <w:rPr>
                                <w:b/>
                                <w:bCs/>
                                <w:color w:val="FF0000"/>
                              </w:rPr>
                              <w:t>HREC Template and (where relevant) Participant Information Sheet and Consent Form and all</w:t>
                            </w:r>
                            <w:r>
                              <w:rPr>
                                <w:b/>
                                <w:bCs/>
                                <w:color w:val="FF0000"/>
                              </w:rPr>
                              <w:t xml:space="preserve"> </w:t>
                            </w:r>
                            <w:r w:rsidRPr="00147440">
                              <w:rPr>
                                <w:b/>
                                <w:bCs/>
                                <w:color w:val="FF0000"/>
                              </w:rPr>
                              <w:t>other relevant study material.</w:t>
                            </w:r>
                          </w:p>
                        </w:txbxContent>
                      </v:textbox>
                    </v:shape>
                  </w:pict>
                </mc:Fallback>
              </mc:AlternateContent>
            </w:r>
          </w:p>
          <w:p w14:paraId="5A2EA43B" w14:textId="5FFD479C" w:rsidR="00BB4F66" w:rsidRPr="00BB4F66" w:rsidRDefault="00BB4F66" w:rsidP="00BB4F66">
            <w:pPr>
              <w:spacing w:before="240"/>
              <w:ind w:left="432" w:hanging="432"/>
              <w:rPr>
                <w:color w:val="FF0000"/>
              </w:rPr>
            </w:pPr>
          </w:p>
        </w:tc>
      </w:tr>
      <w:tr w:rsidR="00751AF8" w14:paraId="62055025" w14:textId="77777777" w:rsidTr="00BB4F66">
        <w:trPr>
          <w:trHeight w:val="300"/>
        </w:trPr>
        <w:tc>
          <w:tcPr>
            <w:tcW w:w="630" w:type="dxa"/>
          </w:tcPr>
          <w:p w14:paraId="00805907" w14:textId="221E6303" w:rsidR="00751AF8" w:rsidRDefault="00CF280C" w:rsidP="00147440">
            <w:pPr>
              <w:spacing w:before="120" w:after="120"/>
              <w:jc w:val="right"/>
            </w:pPr>
            <w:r w:rsidRPr="00147440">
              <w:rPr>
                <w:rFonts w:asciiTheme="minorHAnsi" w:eastAsia="MS Gothic" w:hAnsiTheme="minorHAnsi" w:cstheme="minorHAnsi"/>
              </w:rPr>
              <w:t>4</w:t>
            </w:r>
            <w:r w:rsidR="00583D81" w:rsidRPr="00147440">
              <w:rPr>
                <w:rFonts w:asciiTheme="minorHAnsi" w:eastAsia="MS Gothic" w:hAnsiTheme="minorHAnsi" w:cstheme="minorHAnsi"/>
              </w:rPr>
              <w:t>.</w:t>
            </w:r>
            <w:r w:rsidR="00512D1B">
              <w:t xml:space="preserve"> </w:t>
            </w:r>
          </w:p>
        </w:tc>
        <w:tc>
          <w:tcPr>
            <w:tcW w:w="9270" w:type="dxa"/>
          </w:tcPr>
          <w:p w14:paraId="1629BEFF" w14:textId="5222B0BB" w:rsidR="00751AF8" w:rsidRPr="00583D81" w:rsidRDefault="00751AF8" w:rsidP="00CC4654">
            <w:pPr>
              <w:spacing w:before="120" w:after="120"/>
              <w:rPr>
                <w:b/>
                <w:bCs/>
              </w:rPr>
            </w:pPr>
            <w:r w:rsidRPr="00583D81">
              <w:rPr>
                <w:b/>
                <w:bCs/>
              </w:rPr>
              <w:t xml:space="preserve">NSW </w:t>
            </w:r>
            <w:r w:rsidR="00583D81">
              <w:rPr>
                <w:b/>
                <w:bCs/>
              </w:rPr>
              <w:t>e</w:t>
            </w:r>
            <w:r w:rsidRPr="00583D81">
              <w:rPr>
                <w:b/>
                <w:bCs/>
              </w:rPr>
              <w:t xml:space="preserve">Health </w:t>
            </w:r>
            <w:r w:rsidR="00583D81">
              <w:rPr>
                <w:b/>
                <w:bCs/>
              </w:rPr>
              <w:t xml:space="preserve">Supported </w:t>
            </w:r>
            <w:r w:rsidRPr="00583D81">
              <w:rPr>
                <w:b/>
                <w:bCs/>
              </w:rPr>
              <w:t>Platforms</w:t>
            </w:r>
          </w:p>
          <w:p w14:paraId="1CFF2760" w14:textId="2FDA5BA2" w:rsidR="003E1811" w:rsidRDefault="00751AF8" w:rsidP="00CC4654">
            <w:pPr>
              <w:spacing w:before="120" w:after="120"/>
            </w:pPr>
            <w:r>
              <w:t xml:space="preserve">Please ensure compliance with the </w:t>
            </w:r>
            <w:hyperlink r:id="rId23" w:history="1">
              <w:r w:rsidRPr="003A17FD">
                <w:rPr>
                  <w:rStyle w:val="Hyperlink"/>
                </w:rPr>
                <w:t xml:space="preserve">eHealth </w:t>
              </w:r>
              <w:r w:rsidR="003A17FD" w:rsidRPr="003A17FD">
                <w:rPr>
                  <w:rStyle w:val="Hyperlink"/>
                </w:rPr>
                <w:t>Video Conferencing Platforms Guidelines</w:t>
              </w:r>
            </w:hyperlink>
            <w:r>
              <w:t xml:space="preserve">. Note: </w:t>
            </w:r>
            <w:r w:rsidR="00BA1AA9">
              <w:t>M</w:t>
            </w:r>
            <w:r w:rsidR="00F52414">
              <w:t>icro</w:t>
            </w:r>
            <w:r w:rsidR="00256056">
              <w:t>s</w:t>
            </w:r>
            <w:r w:rsidR="00F52414">
              <w:t>oft</w:t>
            </w:r>
            <w:r w:rsidR="00BA1AA9">
              <w:t xml:space="preserve"> Teams and Pexip are the preferred options. </w:t>
            </w:r>
            <w:r>
              <w:t>Z</w:t>
            </w:r>
            <w:r w:rsidR="003E1811">
              <w:t xml:space="preserve">oom is not </w:t>
            </w:r>
            <w:r w:rsidR="00512D1B">
              <w:t xml:space="preserve">to </w:t>
            </w:r>
            <w:r w:rsidR="005D0E6F">
              <w:t xml:space="preserve">be used for sharing confidential information. </w:t>
            </w:r>
          </w:p>
          <w:p w14:paraId="219FD358" w14:textId="4BEF6282" w:rsidR="009A48C1" w:rsidRDefault="00D53B4A" w:rsidP="00CC4654">
            <w:pPr>
              <w:spacing w:before="120" w:after="120"/>
            </w:pPr>
            <w:r w:rsidRPr="00BB4F66">
              <w:rPr>
                <w:rFonts w:asciiTheme="minorHAnsi" w:hAnsiTheme="minorHAnsi" w:cstheme="minorHAnsi"/>
                <w:noProof/>
                <w:sz w:val="36"/>
                <w:szCs w:val="36"/>
              </w:rPr>
              <mc:AlternateContent>
                <mc:Choice Requires="wps">
                  <w:drawing>
                    <wp:anchor distT="45720" distB="45720" distL="114300" distR="114300" simplePos="0" relativeHeight="251665408" behindDoc="0" locked="0" layoutInCell="1" allowOverlap="1" wp14:anchorId="1C0BC410" wp14:editId="5BCAE199">
                      <wp:simplePos x="0" y="0"/>
                      <wp:positionH relativeFrom="column">
                        <wp:posOffset>230576</wp:posOffset>
                      </wp:positionH>
                      <wp:positionV relativeFrom="paragraph">
                        <wp:posOffset>1330960</wp:posOffset>
                      </wp:positionV>
                      <wp:extent cx="5444490" cy="441325"/>
                      <wp:effectExtent l="0" t="0" r="2286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1B43FC90" w14:textId="0713B7B5" w:rsidR="00D53B4A" w:rsidRDefault="00D53B4A" w:rsidP="00D53B4A">
                                  <w:r w:rsidRPr="00AE7DA9">
                                    <w:rPr>
                                      <w:b/>
                                      <w:bCs/>
                                      <w:color w:val="FF0000"/>
                                    </w:rPr>
                                    <w:t>I have read the advice above and confirm NSW eHealth Supported Platforms have been utilised.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BC410" id="_x0000_s1029" type="#_x0000_t202" style="position:absolute;margin-left:18.15pt;margin-top:104.8pt;width:428.7pt;height:34.7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" strokecolor="window">
                      <v:textbox style="mso-fit-shape-to-text:t">
                        <w:txbxContent>
                          <w:p w14:paraId="1B43FC90" w14:textId="0713B7B5" w:rsidR="00D53B4A" w:rsidRDefault="00D53B4A" w:rsidP="00D53B4A">
                            <w:r w:rsidRPr="00AE7DA9">
                              <w:rPr>
                                <w:b/>
                                <w:bCs/>
                                <w:color w:val="FF0000"/>
                              </w:rPr>
                              <w:t>I have read the advice above and confirm NSW eHealth Supported Platforms have been utilised.</w:t>
                            </w:r>
                          </w:p>
                        </w:txbxContent>
                      </v:textbox>
                    </v:shape>
                  </w:pict>
                </mc:Fallback>
              </mc:AlternateContent>
            </w:r>
            <w:r w:rsidR="006D7A8B">
              <w:t>Online Survey Platforms are generally ethically acceptable and t</w:t>
            </w:r>
            <w:r w:rsidR="00852DA1">
              <w:t>here is no preferred platform</w:t>
            </w:r>
            <w:r w:rsidR="009A48C1">
              <w:t xml:space="preserve"> (</w:t>
            </w:r>
            <w:proofErr w:type="gramStart"/>
            <w:r w:rsidR="009A48C1">
              <w:t>e.g.</w:t>
            </w:r>
            <w:proofErr w:type="gramEnd"/>
            <w:r w:rsidR="009A48C1">
              <w:t xml:space="preserve"> QARS, </w:t>
            </w:r>
            <w:proofErr w:type="spellStart"/>
            <w:r w:rsidR="009A48C1">
              <w:t>REDcap</w:t>
            </w:r>
            <w:proofErr w:type="spellEnd"/>
            <w:r w:rsidR="009A48C1">
              <w:t>, Qualtrics)</w:t>
            </w:r>
            <w:r w:rsidR="00852DA1">
              <w:t xml:space="preserve">. </w:t>
            </w:r>
            <w:r w:rsidR="009A48C1">
              <w:t>Please note s</w:t>
            </w:r>
            <w:r w:rsidR="004A5C82">
              <w:t xml:space="preserve">ome platforms are </w:t>
            </w:r>
            <w:r w:rsidR="009A48C1">
              <w:t>not</w:t>
            </w:r>
            <w:r w:rsidR="004A5C82">
              <w:t xml:space="preserve"> accessible </w:t>
            </w:r>
            <w:r w:rsidR="007C54E7">
              <w:t>on the NSW Health network (</w:t>
            </w:r>
            <w:proofErr w:type="gramStart"/>
            <w:r w:rsidR="007C54E7">
              <w:t>e.g.</w:t>
            </w:r>
            <w:proofErr w:type="gramEnd"/>
            <w:r w:rsidR="007C54E7">
              <w:t xml:space="preserve"> Google Forms).</w:t>
            </w:r>
            <w:r w:rsidR="009A48C1">
              <w:t xml:space="preserve"> </w:t>
            </w:r>
            <w:r w:rsidR="00330222">
              <w:t xml:space="preserve">SurveyMonkey is </w:t>
            </w:r>
            <w:r w:rsidR="006B7805">
              <w:t>acceptable</w:t>
            </w:r>
            <w:r w:rsidR="00F52414">
              <w:t>,</w:t>
            </w:r>
            <w:r w:rsidR="006B7805">
              <w:t xml:space="preserve"> however it is important to inform potential participants (via Participant Information Sheet and/or Survey Introductory Pre-amble) that data </w:t>
            </w:r>
            <w:r w:rsidR="00F52414">
              <w:t xml:space="preserve">are </w:t>
            </w:r>
            <w:r w:rsidR="002E2F02">
              <w:t xml:space="preserve">stored in </w:t>
            </w:r>
            <w:r w:rsidR="002E2F02" w:rsidRPr="002C16F8">
              <w:t>servers hosted in the United States of America and are subject to privacy laws of that country.</w:t>
            </w:r>
            <w:r w:rsidR="002E2F02">
              <w:t xml:space="preserve"> Please see the following guidance provided by </w:t>
            </w:r>
            <w:r w:rsidR="002E2F02" w:rsidRPr="002C16F8">
              <w:t>the NSW Education Standard Authority (NESA</w:t>
            </w:r>
            <w:r w:rsidR="00AE7DA9">
              <w:t>;</w:t>
            </w:r>
            <w:r w:rsidR="00CA511B">
              <w:t xml:space="preserve"> </w:t>
            </w:r>
            <w:hyperlink r:id="rId24" w:history="1">
              <w:r w:rsidR="00CA511B">
                <w:rPr>
                  <w:rStyle w:val="Hyperlink"/>
                </w:rPr>
                <w:t>SurveyMonkey Privacy Notice</w:t>
              </w:r>
            </w:hyperlink>
            <w:r w:rsidR="002E2F02" w:rsidRPr="002C16F8">
              <w:t>)</w:t>
            </w:r>
            <w:r w:rsidR="002E2F02">
              <w:t xml:space="preserve"> for guidance. </w:t>
            </w:r>
          </w:p>
          <w:p w14:paraId="56E401E9" w14:textId="1B190C84" w:rsidR="00583D81" w:rsidRPr="00D53B4A" w:rsidRDefault="009C64BB" w:rsidP="00D53B4A">
            <w:pPr>
              <w:spacing w:before="240" w:after="240"/>
              <w:ind w:left="432" w:hanging="432"/>
              <w:rPr>
                <w:rFonts w:ascii="MS Gothic" w:eastAsia="MS Gothic" w:hAnsi="MS Gothic"/>
              </w:rPr>
            </w:pPr>
            <w:sdt>
              <w:sdtPr>
                <w:rPr>
                  <w:rFonts w:ascii="MS Gothic" w:eastAsia="MS Gothic" w:hAnsi="MS Gothic"/>
                  <w:sz w:val="36"/>
                  <w:szCs w:val="36"/>
                </w:rPr>
                <w:id w:val="1032765315"/>
                <w14:checkbox>
                  <w14:checked w14:val="0"/>
                  <w14:checkedState w14:val="2612" w14:font="MS Gothic"/>
                  <w14:uncheckedState w14:val="2610" w14:font="MS Gothic"/>
                </w14:checkbox>
              </w:sdtPr>
              <w:sdtEndPr/>
              <w:sdtContent>
                <w:r w:rsidR="00297C44">
                  <w:rPr>
                    <w:rFonts w:ascii="MS Gothic" w:eastAsia="MS Gothic" w:hAnsi="MS Gothic" w:hint="eastAsia"/>
                    <w:sz w:val="36"/>
                    <w:szCs w:val="36"/>
                  </w:rPr>
                  <w:t>☐</w:t>
                </w:r>
              </w:sdtContent>
            </w:sdt>
          </w:p>
        </w:tc>
      </w:tr>
      <w:tr w:rsidR="00583D81" w14:paraId="3D3B8145" w14:textId="77777777" w:rsidTr="00BB4F66">
        <w:trPr>
          <w:trHeight w:val="300"/>
        </w:trPr>
        <w:tc>
          <w:tcPr>
            <w:tcW w:w="630" w:type="dxa"/>
          </w:tcPr>
          <w:p w14:paraId="00E07536" w14:textId="1D007598" w:rsidR="00583D81" w:rsidRDefault="00CF280C" w:rsidP="00AE7DA9">
            <w:pPr>
              <w:spacing w:before="120" w:after="120"/>
              <w:jc w:val="right"/>
            </w:pPr>
            <w:r w:rsidRPr="00AE7DA9">
              <w:rPr>
                <w:rFonts w:asciiTheme="minorHAnsi" w:hAnsiTheme="minorHAnsi" w:cstheme="minorHAnsi"/>
              </w:rPr>
              <w:lastRenderedPageBreak/>
              <w:t>5</w:t>
            </w:r>
            <w:r w:rsidR="00631BF0" w:rsidRPr="00AE7DA9">
              <w:rPr>
                <w:rFonts w:asciiTheme="minorHAnsi" w:hAnsiTheme="minorHAnsi" w:cstheme="minorHAnsi"/>
              </w:rPr>
              <w:t>.</w:t>
            </w:r>
            <w:r w:rsidR="00512D1B" w:rsidRPr="00AE7DA9">
              <w:t xml:space="preserve"> </w:t>
            </w:r>
          </w:p>
        </w:tc>
        <w:tc>
          <w:tcPr>
            <w:tcW w:w="9270" w:type="dxa"/>
          </w:tcPr>
          <w:p w14:paraId="2E2B5707" w14:textId="34CEB773" w:rsidR="00583D81" w:rsidRPr="00631BF0" w:rsidRDefault="00583D81" w:rsidP="00CC4654">
            <w:pPr>
              <w:spacing w:before="120" w:after="120"/>
              <w:rPr>
                <w:b/>
                <w:bCs/>
              </w:rPr>
            </w:pPr>
            <w:r w:rsidRPr="00631BF0">
              <w:rPr>
                <w:b/>
                <w:bCs/>
              </w:rPr>
              <w:t>Scientific Merit, Study Design and Supervision Expectations</w:t>
            </w:r>
          </w:p>
          <w:p w14:paraId="56C85B2F" w14:textId="6E6563ED" w:rsidR="00583D81" w:rsidRDefault="00583D81" w:rsidP="00CC4654">
            <w:pPr>
              <w:spacing w:before="120" w:after="120"/>
            </w:pPr>
            <w:r>
              <w:t xml:space="preserve">The NCNSW HREC will consider the ethical and scientific merits of the </w:t>
            </w:r>
            <w:r w:rsidR="00631BF0">
              <w:t>HREA</w:t>
            </w:r>
            <w:r>
              <w:t xml:space="preserve"> and expects that if the CPI does not have the necessary </w:t>
            </w:r>
            <w:r w:rsidR="00AE7DA9">
              <w:t>research</w:t>
            </w:r>
            <w:r w:rsidR="006C6387">
              <w:t xml:space="preserve"> </w:t>
            </w:r>
            <w:r>
              <w:t xml:space="preserve">experience or knowledge, they will conduct their </w:t>
            </w:r>
            <w:r w:rsidR="00631BF0">
              <w:t>research</w:t>
            </w:r>
            <w:r>
              <w:t xml:space="preserve"> under supervision </w:t>
            </w:r>
            <w:r w:rsidR="00631BF0">
              <w:t xml:space="preserve">(clinical and/or academic) </w:t>
            </w:r>
            <w:r>
              <w:t xml:space="preserve">and engage an expert </w:t>
            </w:r>
            <w:r w:rsidR="00631BF0">
              <w:t>for statistical analysis</w:t>
            </w:r>
            <w:r w:rsidR="00F52414">
              <w:t xml:space="preserve"> and other specialists </w:t>
            </w:r>
            <w:r w:rsidR="00631BF0">
              <w:t>where appropriate</w:t>
            </w:r>
            <w:r w:rsidR="00D6152F">
              <w:t xml:space="preserve"> (</w:t>
            </w:r>
            <w:proofErr w:type="gramStart"/>
            <w:r w:rsidR="00D6152F">
              <w:t>e.g.</w:t>
            </w:r>
            <w:proofErr w:type="gramEnd"/>
            <w:r w:rsidR="00D6152F">
              <w:t xml:space="preserve"> health economists)</w:t>
            </w:r>
            <w:r w:rsidR="00631BF0">
              <w:t>. Statisticians</w:t>
            </w:r>
            <w:r w:rsidR="00F52414">
              <w:t>,</w:t>
            </w:r>
            <w:r w:rsidR="00631BF0">
              <w:t xml:space="preserve"> </w:t>
            </w:r>
            <w:proofErr w:type="gramStart"/>
            <w:r w:rsidR="00F52414">
              <w:t>supervisors</w:t>
            </w:r>
            <w:proofErr w:type="gramEnd"/>
            <w:r w:rsidR="00F52414">
              <w:t xml:space="preserve"> and other research experts </w:t>
            </w:r>
            <w:r w:rsidR="00631BF0">
              <w:t>should be named in the HREA and Protocol and</w:t>
            </w:r>
            <w:r w:rsidR="00AE7DA9">
              <w:t xml:space="preserve"> be </w:t>
            </w:r>
            <w:r w:rsidR="00631BF0">
              <w:t xml:space="preserve">engaged </w:t>
            </w:r>
            <w:r w:rsidR="00AE7DA9">
              <w:t xml:space="preserve">with the research </w:t>
            </w:r>
            <w:r w:rsidR="00631BF0">
              <w:t>prior to HREA submission</w:t>
            </w:r>
            <w:r w:rsidR="00AE7DA9">
              <w:t>. This is particularly relevant to data analysis (it is not adequate</w:t>
            </w:r>
            <w:r w:rsidR="006C6387">
              <w:t xml:space="preserve"> to propose consultation with a statistician once data </w:t>
            </w:r>
            <w:r w:rsidR="00631BF0">
              <w:t xml:space="preserve">has been collected). </w:t>
            </w:r>
            <w:r w:rsidR="00D6152F">
              <w:t xml:space="preserve">They should be engaged at the planning and methodology stages). </w:t>
            </w:r>
            <w:r w:rsidR="00631BF0">
              <w:t xml:space="preserve">It is expected </w:t>
            </w:r>
            <w:r w:rsidR="00F52414">
              <w:t xml:space="preserve">supervisors </w:t>
            </w:r>
            <w:r w:rsidR="00631BF0">
              <w:t xml:space="preserve">are actively involved in the study design and have reviewed the HREA prior to submission. </w:t>
            </w:r>
          </w:p>
          <w:p w14:paraId="3E337228" w14:textId="77777777" w:rsidR="00297C44" w:rsidRDefault="009C64BB" w:rsidP="00297C44">
            <w:pPr>
              <w:spacing w:before="240" w:after="240"/>
              <w:ind w:left="432" w:hanging="432"/>
              <w:rPr>
                <w:rFonts w:eastAsia="MS Gothic"/>
                <w:sz w:val="36"/>
                <w:szCs w:val="36"/>
              </w:rPr>
            </w:pPr>
            <w:sdt>
              <w:sdtPr>
                <w:rPr>
                  <w:rFonts w:ascii="MS Gothic" w:eastAsia="MS Gothic" w:hAnsi="MS Gothic"/>
                  <w:sz w:val="36"/>
                  <w:szCs w:val="36"/>
                </w:rPr>
                <w:id w:val="1771969381"/>
                <w14:checkbox>
                  <w14:checked w14:val="0"/>
                  <w14:checkedState w14:val="2612" w14:font="MS Gothic"/>
                  <w14:uncheckedState w14:val="2610" w14:font="MS Gothic"/>
                </w14:checkbox>
              </w:sdtPr>
              <w:sdtEndPr/>
              <w:sdtContent>
                <w:r w:rsidR="00297C44">
                  <w:rPr>
                    <w:rFonts w:ascii="MS Gothic" w:eastAsia="MS Gothic" w:hAnsi="MS Gothic" w:hint="eastAsia"/>
                    <w:sz w:val="36"/>
                    <w:szCs w:val="36"/>
                  </w:rPr>
                  <w:t>☐</w:t>
                </w:r>
              </w:sdtContent>
            </w:sdt>
          </w:p>
          <w:p w14:paraId="3DFD3CF5" w14:textId="014B3B6D" w:rsidR="00297C44" w:rsidRPr="00297C44" w:rsidRDefault="00297C44" w:rsidP="00297C44">
            <w:pPr>
              <w:spacing w:before="240" w:after="120"/>
              <w:ind w:left="432" w:hanging="432"/>
              <w:rPr>
                <w:b/>
                <w:bCs/>
                <w:color w:val="FF0000"/>
              </w:rPr>
            </w:pPr>
            <w:r w:rsidRPr="00BB4F66">
              <w:rPr>
                <w:rFonts w:asciiTheme="minorHAnsi" w:hAnsiTheme="minorHAnsi" w:cstheme="minorHAnsi"/>
                <w:noProof/>
                <w:sz w:val="36"/>
                <w:szCs w:val="36"/>
              </w:rPr>
              <mc:AlternateContent>
                <mc:Choice Requires="wps">
                  <w:drawing>
                    <wp:anchor distT="45720" distB="45720" distL="114300" distR="114300" simplePos="0" relativeHeight="251667456" behindDoc="0" locked="0" layoutInCell="1" allowOverlap="1" wp14:anchorId="74145614" wp14:editId="3D33BA40">
                      <wp:simplePos x="0" y="0"/>
                      <wp:positionH relativeFrom="column">
                        <wp:posOffset>220345</wp:posOffset>
                      </wp:positionH>
                      <wp:positionV relativeFrom="paragraph">
                        <wp:posOffset>-440549</wp:posOffset>
                      </wp:positionV>
                      <wp:extent cx="5444490" cy="441325"/>
                      <wp:effectExtent l="0" t="0" r="22860"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02735C57" w14:textId="1A63367A" w:rsidR="00297C44" w:rsidRDefault="00297C44" w:rsidP="00297C44">
                                  <w:r w:rsidRPr="006C6387">
                                    <w:rPr>
                                      <w:b/>
                                      <w:bCs/>
                                      <w:color w:val="FF0000"/>
                                    </w:rPr>
                                    <w:t>I have read the advice above and c</w:t>
                                  </w:r>
                                  <w:r w:rsidRPr="00AE7DA9">
                                    <w:rPr>
                                      <w:b/>
                                      <w:bCs/>
                                      <w:color w:val="FF0000"/>
                                    </w:rPr>
                                    <w:t xml:space="preserve">onfirm </w:t>
                                  </w:r>
                                  <w:r>
                                    <w:rPr>
                                      <w:b/>
                                      <w:bCs/>
                                      <w:color w:val="FF0000"/>
                                    </w:rPr>
                                    <w:t>the research team have been engaged in the study design and (where relevant) my s</w:t>
                                  </w:r>
                                  <w:r w:rsidRPr="00AE7DA9">
                                    <w:rPr>
                                      <w:b/>
                                      <w:bCs/>
                                      <w:color w:val="FF0000"/>
                                    </w:rPr>
                                    <w:t>upervisor has review the HREA, protocol and related study material.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145614" id="_x0000_s1030" type="#_x0000_t202" style="position:absolute;left:0;text-align:left;margin-left:17.35pt;margin-top:-34.7pt;width:428.7pt;height:34.7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" strokecolor="window">
                      <v:textbox style="mso-fit-shape-to-text:t">
                        <w:txbxContent>
                          <w:p w14:paraId="02735C57" w14:textId="1A63367A" w:rsidR="00297C44" w:rsidRDefault="00297C44" w:rsidP="00297C44">
                            <w:r w:rsidRPr="006C6387">
                              <w:rPr>
                                <w:b/>
                                <w:bCs/>
                                <w:color w:val="FF0000"/>
                              </w:rPr>
                              <w:t>I have read the advice above and c</w:t>
                            </w:r>
                            <w:r w:rsidRPr="00AE7DA9">
                              <w:rPr>
                                <w:b/>
                                <w:bCs/>
                                <w:color w:val="FF0000"/>
                              </w:rPr>
                              <w:t xml:space="preserve">onfirm </w:t>
                            </w:r>
                            <w:r>
                              <w:rPr>
                                <w:b/>
                                <w:bCs/>
                                <w:color w:val="FF0000"/>
                              </w:rPr>
                              <w:t>the research team have been engaged in the study design and (where relevant) my s</w:t>
                            </w:r>
                            <w:r w:rsidRPr="00AE7DA9">
                              <w:rPr>
                                <w:b/>
                                <w:bCs/>
                                <w:color w:val="FF0000"/>
                              </w:rPr>
                              <w:t>upervisor has review the HREA, protocol and related study material.</w:t>
                            </w:r>
                          </w:p>
                        </w:txbxContent>
                      </v:textbox>
                    </v:shape>
                  </w:pict>
                </mc:Fallback>
              </mc:AlternateContent>
            </w:r>
          </w:p>
        </w:tc>
      </w:tr>
      <w:tr w:rsidR="00583D81" w14:paraId="4BD3BAA6" w14:textId="77777777" w:rsidTr="00BB4F66">
        <w:trPr>
          <w:trHeight w:val="300"/>
        </w:trPr>
        <w:tc>
          <w:tcPr>
            <w:tcW w:w="630" w:type="dxa"/>
          </w:tcPr>
          <w:p w14:paraId="2C7952BF" w14:textId="23B73CE5" w:rsidR="00583D81" w:rsidRPr="00AA6B25" w:rsidRDefault="00CF280C" w:rsidP="00AA6B25">
            <w:pPr>
              <w:spacing w:before="120" w:after="120"/>
              <w:jc w:val="right"/>
            </w:pPr>
            <w:r w:rsidRPr="00AA6B25">
              <w:rPr>
                <w:rFonts w:asciiTheme="minorHAnsi" w:hAnsiTheme="minorHAnsi" w:cstheme="minorHAnsi"/>
              </w:rPr>
              <w:t>6</w:t>
            </w:r>
            <w:r w:rsidR="00A03369" w:rsidRPr="00AA6B25">
              <w:rPr>
                <w:rFonts w:asciiTheme="minorHAnsi" w:hAnsiTheme="minorHAnsi" w:cstheme="minorHAnsi"/>
              </w:rPr>
              <w:t>.</w:t>
            </w:r>
            <w:r w:rsidR="00512D1B" w:rsidRPr="00AA6B25">
              <w:rPr>
                <w:rFonts w:asciiTheme="minorHAnsi" w:hAnsiTheme="minorHAnsi" w:cstheme="minorHAnsi"/>
              </w:rPr>
              <w:t xml:space="preserve"> </w:t>
            </w:r>
          </w:p>
        </w:tc>
        <w:tc>
          <w:tcPr>
            <w:tcW w:w="9270" w:type="dxa"/>
          </w:tcPr>
          <w:p w14:paraId="676E2F64" w14:textId="2A313D97" w:rsidR="00583D81" w:rsidRPr="00A03369" w:rsidRDefault="00A03369" w:rsidP="00CC4654">
            <w:pPr>
              <w:spacing w:before="120" w:after="120"/>
              <w:rPr>
                <w:b/>
                <w:bCs/>
              </w:rPr>
            </w:pPr>
            <w:r w:rsidRPr="2DF67E1F">
              <w:rPr>
                <w:b/>
                <w:bCs/>
              </w:rPr>
              <w:t xml:space="preserve">Document Management </w:t>
            </w:r>
          </w:p>
          <w:p w14:paraId="5ADAD607" w14:textId="4288A54C" w:rsidR="00A03369" w:rsidRDefault="42BF242E" w:rsidP="2DF67E1F">
            <w:pPr>
              <w:spacing w:before="120" w:after="120"/>
              <w:rPr>
                <w:rFonts w:eastAsia="Calibri"/>
              </w:rPr>
            </w:pPr>
            <w:r w:rsidRPr="2DF67E1F">
              <w:rPr>
                <w:rFonts w:eastAsia="Calibri"/>
                <w:b/>
                <w:bCs/>
              </w:rPr>
              <w:t>Study document naming conventions.</w:t>
            </w:r>
            <w:r w:rsidRPr="2DF67E1F">
              <w:rPr>
                <w:rFonts w:eastAsia="Calibri"/>
              </w:rPr>
              <w:t xml:space="preserve"> Please adopt meaningful and practical study document naming conventions and version control</w:t>
            </w:r>
            <w:r w:rsidR="7DBAD8F6" w:rsidRPr="2DF67E1F">
              <w:rPr>
                <w:rFonts w:eastAsia="Calibri"/>
              </w:rPr>
              <w:t xml:space="preserve"> including</w:t>
            </w:r>
            <w:r w:rsidR="00F52414">
              <w:rPr>
                <w:rFonts w:eastAsia="Calibri"/>
              </w:rPr>
              <w:t xml:space="preserve"> the following guidance</w:t>
            </w:r>
            <w:r w:rsidR="7DBAD8F6" w:rsidRPr="2DF67E1F">
              <w:rPr>
                <w:rFonts w:eastAsia="Calibri"/>
              </w:rPr>
              <w:t xml:space="preserve">: </w:t>
            </w:r>
            <w:r w:rsidRPr="2DF67E1F">
              <w:rPr>
                <w:rFonts w:eastAsia="Calibri"/>
              </w:rPr>
              <w:t xml:space="preserve"> </w:t>
            </w:r>
          </w:p>
          <w:p w14:paraId="6DE13ADD" w14:textId="3EB15F94" w:rsidR="00A03369" w:rsidRDefault="42BF242E" w:rsidP="2DF67E1F">
            <w:pPr>
              <w:pStyle w:val="ListParagraph"/>
              <w:numPr>
                <w:ilvl w:val="0"/>
                <w:numId w:val="1"/>
              </w:numPr>
              <w:spacing w:before="120" w:after="120"/>
              <w:rPr>
                <w:rFonts w:eastAsia="Calibri"/>
              </w:rPr>
            </w:pPr>
            <w:r w:rsidRPr="2DF67E1F">
              <w:rPr>
                <w:rFonts w:eastAsia="Calibri"/>
              </w:rPr>
              <w:t xml:space="preserve">Files should be named </w:t>
            </w:r>
            <w:proofErr w:type="gramStart"/>
            <w:r w:rsidRPr="2DF67E1F">
              <w:rPr>
                <w:rFonts w:eastAsia="Calibri"/>
              </w:rPr>
              <w:t>consistently</w:t>
            </w:r>
            <w:proofErr w:type="gramEnd"/>
            <w:r w:rsidRPr="2DF67E1F">
              <w:rPr>
                <w:rFonts w:eastAsia="Calibri"/>
              </w:rPr>
              <w:t xml:space="preserve"> </w:t>
            </w:r>
          </w:p>
          <w:p w14:paraId="088FA28A" w14:textId="7B78EAC9" w:rsidR="00A03369" w:rsidRDefault="42BF242E" w:rsidP="2DF67E1F">
            <w:pPr>
              <w:pStyle w:val="ListParagraph"/>
              <w:numPr>
                <w:ilvl w:val="0"/>
                <w:numId w:val="1"/>
              </w:numPr>
              <w:spacing w:before="120" w:after="120"/>
              <w:rPr>
                <w:rFonts w:eastAsia="Calibri"/>
              </w:rPr>
            </w:pPr>
            <w:r w:rsidRPr="2DF67E1F">
              <w:rPr>
                <w:rFonts w:eastAsia="Calibri"/>
              </w:rPr>
              <w:t xml:space="preserve">File names should be short but descriptive (&lt;25 characters) </w:t>
            </w:r>
          </w:p>
          <w:p w14:paraId="77CA4D39" w14:textId="471F8AF7" w:rsidR="00A03369" w:rsidRDefault="42BF242E" w:rsidP="2DF67E1F">
            <w:pPr>
              <w:pStyle w:val="ListParagraph"/>
              <w:numPr>
                <w:ilvl w:val="0"/>
                <w:numId w:val="1"/>
              </w:numPr>
              <w:spacing w:before="120" w:after="120"/>
              <w:rPr>
                <w:rFonts w:eastAsia="Calibri"/>
              </w:rPr>
            </w:pPr>
            <w:r w:rsidRPr="2DF67E1F">
              <w:rPr>
                <w:rFonts w:eastAsia="Calibri"/>
              </w:rPr>
              <w:t xml:space="preserve">Avoid special characters </w:t>
            </w:r>
            <w:r w:rsidR="00AA6B25" w:rsidRPr="00AA6B25">
              <w:rPr>
                <w:rFonts w:eastAsia="Calibri"/>
              </w:rPr>
              <w:t xml:space="preserve">(*, %) </w:t>
            </w:r>
            <w:r w:rsidRPr="2DF67E1F">
              <w:rPr>
                <w:rFonts w:eastAsia="Calibri"/>
              </w:rPr>
              <w:t xml:space="preserve">or spaces in a file </w:t>
            </w:r>
            <w:proofErr w:type="gramStart"/>
            <w:r w:rsidRPr="2DF67E1F">
              <w:rPr>
                <w:rFonts w:eastAsia="Calibri"/>
              </w:rPr>
              <w:t>name</w:t>
            </w:r>
            <w:proofErr w:type="gramEnd"/>
            <w:r w:rsidRPr="2DF67E1F">
              <w:rPr>
                <w:rFonts w:eastAsia="Calibri"/>
              </w:rPr>
              <w:t xml:space="preserve"> </w:t>
            </w:r>
          </w:p>
          <w:p w14:paraId="76A743E0" w14:textId="6C658518" w:rsidR="00A03369" w:rsidRDefault="42BF242E" w:rsidP="2DF67E1F">
            <w:pPr>
              <w:pStyle w:val="ListParagraph"/>
              <w:numPr>
                <w:ilvl w:val="0"/>
                <w:numId w:val="1"/>
              </w:numPr>
              <w:spacing w:before="120" w:after="120"/>
              <w:rPr>
                <w:rFonts w:eastAsia="Calibri"/>
              </w:rPr>
            </w:pPr>
            <w:r w:rsidRPr="2DF67E1F">
              <w:rPr>
                <w:rFonts w:eastAsia="Calibri"/>
              </w:rPr>
              <w:t xml:space="preserve">Use capitals and underscores instead of periods or spaces or </w:t>
            </w:r>
            <w:proofErr w:type="gramStart"/>
            <w:r w:rsidRPr="2DF67E1F">
              <w:rPr>
                <w:rFonts w:eastAsia="Calibri"/>
              </w:rPr>
              <w:t>slashes</w:t>
            </w:r>
            <w:proofErr w:type="gramEnd"/>
            <w:r w:rsidRPr="2DF67E1F">
              <w:rPr>
                <w:rFonts w:eastAsia="Calibri"/>
              </w:rPr>
              <w:t xml:space="preserve"> </w:t>
            </w:r>
          </w:p>
          <w:p w14:paraId="4D61CEEE" w14:textId="110D4F3A" w:rsidR="00A03369" w:rsidRDefault="42BF242E" w:rsidP="2DF67E1F">
            <w:pPr>
              <w:pStyle w:val="ListParagraph"/>
              <w:numPr>
                <w:ilvl w:val="0"/>
                <w:numId w:val="1"/>
              </w:numPr>
              <w:spacing w:before="120" w:after="120"/>
              <w:rPr>
                <w:rFonts w:eastAsia="Calibri"/>
              </w:rPr>
            </w:pPr>
            <w:r w:rsidRPr="2DF67E1F">
              <w:rPr>
                <w:rFonts w:eastAsia="Calibri"/>
              </w:rPr>
              <w:t xml:space="preserve">Use date format ISO 8601: YYYYMMDD </w:t>
            </w:r>
          </w:p>
          <w:p w14:paraId="7F16E670" w14:textId="5E267309" w:rsidR="00A03369" w:rsidRDefault="42BF242E" w:rsidP="2DF67E1F">
            <w:pPr>
              <w:pStyle w:val="ListParagraph"/>
              <w:numPr>
                <w:ilvl w:val="0"/>
                <w:numId w:val="1"/>
              </w:numPr>
              <w:spacing w:before="120" w:after="120"/>
              <w:rPr>
                <w:rFonts w:eastAsia="Calibri"/>
              </w:rPr>
            </w:pPr>
            <w:r w:rsidRPr="2DF67E1F">
              <w:rPr>
                <w:rFonts w:eastAsia="Calibri"/>
              </w:rPr>
              <w:t xml:space="preserve">Include a version </w:t>
            </w:r>
            <w:proofErr w:type="gramStart"/>
            <w:r w:rsidRPr="2DF67E1F">
              <w:rPr>
                <w:rFonts w:eastAsia="Calibri"/>
              </w:rPr>
              <w:t>number</w:t>
            </w:r>
            <w:proofErr w:type="gramEnd"/>
            <w:r w:rsidRPr="2DF67E1F">
              <w:rPr>
                <w:rFonts w:eastAsia="Calibri"/>
              </w:rPr>
              <w:t xml:space="preserve"> </w:t>
            </w:r>
          </w:p>
          <w:p w14:paraId="6412415C" w14:textId="396C0098" w:rsidR="00A03369" w:rsidRDefault="42BF242E" w:rsidP="7CFC9702">
            <w:pPr>
              <w:pStyle w:val="ListParagraph"/>
              <w:numPr>
                <w:ilvl w:val="0"/>
                <w:numId w:val="1"/>
              </w:numPr>
              <w:spacing w:before="120" w:after="120"/>
              <w:rPr>
                <w:rFonts w:eastAsia="Calibri"/>
              </w:rPr>
            </w:pPr>
            <w:r w:rsidRPr="7CFC9702">
              <w:rPr>
                <w:rFonts w:eastAsia="Calibri"/>
              </w:rPr>
              <w:t xml:space="preserve">Write down naming convention in data management </w:t>
            </w:r>
            <w:proofErr w:type="gramStart"/>
            <w:r w:rsidRPr="7CFC9702">
              <w:rPr>
                <w:rFonts w:eastAsia="Calibri"/>
              </w:rPr>
              <w:t>plan</w:t>
            </w:r>
            <w:proofErr w:type="gramEnd"/>
            <w:r w:rsidRPr="7CFC9702">
              <w:rPr>
                <w:rFonts w:eastAsia="Calibri"/>
              </w:rPr>
              <w:t xml:space="preserve"> </w:t>
            </w:r>
          </w:p>
          <w:p w14:paraId="6748A7D4" w14:textId="77777777" w:rsidR="00CA511B" w:rsidRDefault="42BF242E" w:rsidP="7CFC9702">
            <w:pPr>
              <w:spacing w:before="120" w:after="120"/>
              <w:rPr>
                <w:rFonts w:eastAsia="Calibri"/>
              </w:rPr>
            </w:pPr>
            <w:r w:rsidRPr="7CFC9702">
              <w:rPr>
                <w:rFonts w:eastAsia="Calibri"/>
              </w:rPr>
              <w:t>For example, “StudyProtocol_v2_2023</w:t>
            </w:r>
            <w:r w:rsidR="00AA6B25">
              <w:rPr>
                <w:rFonts w:eastAsia="Calibri"/>
              </w:rPr>
              <w:t>-</w:t>
            </w:r>
            <w:r w:rsidRPr="7CFC9702">
              <w:rPr>
                <w:rFonts w:eastAsia="Calibri"/>
              </w:rPr>
              <w:t>07</w:t>
            </w:r>
            <w:r w:rsidR="00AA6B25">
              <w:rPr>
                <w:rFonts w:eastAsia="Calibri"/>
              </w:rPr>
              <w:t>-</w:t>
            </w:r>
            <w:r w:rsidRPr="7CFC9702">
              <w:rPr>
                <w:rFonts w:eastAsia="Calibri"/>
              </w:rPr>
              <w:t>02”, “PIS</w:t>
            </w:r>
            <w:r w:rsidR="69564635" w:rsidRPr="7CFC9702">
              <w:rPr>
                <w:rFonts w:eastAsia="Calibri"/>
              </w:rPr>
              <w:t>_Staff</w:t>
            </w:r>
            <w:r w:rsidRPr="7CFC9702">
              <w:rPr>
                <w:rFonts w:eastAsia="Calibri"/>
              </w:rPr>
              <w:t>_Interviews_v1</w:t>
            </w:r>
            <w:r w:rsidR="00AA6B25">
              <w:rPr>
                <w:rFonts w:eastAsia="Calibri"/>
              </w:rPr>
              <w:t>_</w:t>
            </w:r>
            <w:r w:rsidRPr="7CFC9702">
              <w:rPr>
                <w:rFonts w:eastAsia="Calibri"/>
              </w:rPr>
              <w:t>2023</w:t>
            </w:r>
            <w:r w:rsidR="00AA6B25">
              <w:rPr>
                <w:rFonts w:eastAsia="Calibri"/>
              </w:rPr>
              <w:t>-</w:t>
            </w:r>
            <w:r w:rsidRPr="7CFC9702">
              <w:rPr>
                <w:rFonts w:eastAsia="Calibri"/>
              </w:rPr>
              <w:t>07</w:t>
            </w:r>
            <w:r w:rsidR="00AA6B25">
              <w:rPr>
                <w:rFonts w:eastAsia="Calibri"/>
              </w:rPr>
              <w:t>-</w:t>
            </w:r>
            <w:r w:rsidRPr="7CFC9702">
              <w:rPr>
                <w:rFonts w:eastAsia="Calibri"/>
              </w:rPr>
              <w:t xml:space="preserve">02”. </w:t>
            </w:r>
          </w:p>
          <w:p w14:paraId="053912E2" w14:textId="41760272" w:rsidR="00A03369" w:rsidRDefault="16F3D5A6" w:rsidP="7CFC9702">
            <w:pPr>
              <w:spacing w:before="120" w:after="120"/>
              <w:rPr>
                <w:rFonts w:eastAsia="Calibri"/>
              </w:rPr>
            </w:pPr>
            <w:r w:rsidRPr="7CFC9702">
              <w:rPr>
                <w:rFonts w:eastAsia="Calibri"/>
              </w:rPr>
              <w:t>NOTE: In REGIS</w:t>
            </w:r>
            <w:r w:rsidR="00F52414">
              <w:rPr>
                <w:rFonts w:eastAsia="Calibri"/>
              </w:rPr>
              <w:t>,</w:t>
            </w:r>
            <w:r w:rsidRPr="7CFC9702">
              <w:rPr>
                <w:rFonts w:eastAsia="Calibri"/>
              </w:rPr>
              <w:t xml:space="preserve"> the “Document Descriptor" should employ the same logic </w:t>
            </w:r>
            <w:r w:rsidR="028F42E5" w:rsidRPr="7CFC9702">
              <w:rPr>
                <w:rFonts w:eastAsia="Calibri"/>
              </w:rPr>
              <w:t>as this is how</w:t>
            </w:r>
            <w:r w:rsidRPr="7CFC9702">
              <w:rPr>
                <w:rFonts w:eastAsia="Calibri"/>
              </w:rPr>
              <w:t xml:space="preserve"> i</w:t>
            </w:r>
            <w:r w:rsidR="17673FB8" w:rsidRPr="7CFC9702">
              <w:rPr>
                <w:rFonts w:eastAsia="Calibri"/>
              </w:rPr>
              <w:t xml:space="preserve">t will be listed </w:t>
            </w:r>
            <w:r w:rsidRPr="7CFC9702">
              <w:rPr>
                <w:rFonts w:eastAsia="Calibri"/>
              </w:rPr>
              <w:t>on the approval notification.</w:t>
            </w:r>
          </w:p>
          <w:p w14:paraId="72C8D3EA" w14:textId="695B56BD" w:rsidR="00A03369" w:rsidRDefault="42BF242E" w:rsidP="2DF67E1F">
            <w:pPr>
              <w:spacing w:before="120" w:after="120"/>
              <w:rPr>
                <w:rFonts w:eastAsia="Calibri"/>
              </w:rPr>
            </w:pPr>
            <w:r w:rsidRPr="2DF67E1F">
              <w:rPr>
                <w:rFonts w:eastAsia="Calibri"/>
                <w:b/>
                <w:bCs/>
              </w:rPr>
              <w:t>Study document version control.</w:t>
            </w:r>
            <w:r w:rsidRPr="2DF67E1F">
              <w:rPr>
                <w:rFonts w:eastAsia="Calibri"/>
              </w:rPr>
              <w:t xml:space="preserve"> Please include the document title and version control in the footer of all study documents. </w:t>
            </w:r>
            <w:r w:rsidR="42C6548C" w:rsidRPr="2DF67E1F">
              <w:rPr>
                <w:rFonts w:eastAsia="Calibri"/>
              </w:rPr>
              <w:t>T</w:t>
            </w:r>
            <w:r w:rsidRPr="2DF67E1F">
              <w:rPr>
                <w:rFonts w:eastAsia="Calibri"/>
              </w:rPr>
              <w:t xml:space="preserve">he version control should reflect, in an iterative manner, the versions reviewed by the HREC in successive order. </w:t>
            </w:r>
            <w:r w:rsidR="23652123" w:rsidRPr="2DF67E1F">
              <w:rPr>
                <w:rFonts w:eastAsia="Calibri"/>
              </w:rPr>
              <w:t>F</w:t>
            </w:r>
            <w:r w:rsidRPr="2DF67E1F">
              <w:rPr>
                <w:rFonts w:eastAsia="Calibri"/>
              </w:rPr>
              <w:t xml:space="preserve">or example, in the initial submission, all study documents will be version 1. </w:t>
            </w:r>
            <w:r w:rsidR="00AA6B25" w:rsidRPr="00AA6B25">
              <w:rPr>
                <w:rFonts w:eastAsia="Calibri"/>
              </w:rPr>
              <w:t>Once the documents have been edited, the document becomes version 2 (</w:t>
            </w:r>
            <w:r w:rsidR="00AA6B25">
              <w:rPr>
                <w:rFonts w:eastAsia="Calibri"/>
              </w:rPr>
              <w:t>v</w:t>
            </w:r>
            <w:r w:rsidR="00AA6B25" w:rsidRPr="00AA6B25">
              <w:rPr>
                <w:rFonts w:eastAsia="Calibri"/>
              </w:rPr>
              <w:t>2</w:t>
            </w:r>
            <w:r w:rsidR="00CF3126" w:rsidRPr="00AA6B25">
              <w:rPr>
                <w:rFonts w:eastAsia="Calibri"/>
              </w:rPr>
              <w:t>),</w:t>
            </w:r>
            <w:r w:rsidR="00AA6B25" w:rsidRPr="00AA6B25">
              <w:rPr>
                <w:rFonts w:eastAsia="Calibri"/>
              </w:rPr>
              <w:t xml:space="preserve"> and this is </w:t>
            </w:r>
            <w:r w:rsidR="00AA6B25">
              <w:rPr>
                <w:rFonts w:eastAsia="Calibri"/>
              </w:rPr>
              <w:t>updated</w:t>
            </w:r>
            <w:r w:rsidR="00AA6B25" w:rsidRPr="00AA6B25">
              <w:rPr>
                <w:rFonts w:eastAsia="Calibri"/>
              </w:rPr>
              <w:t xml:space="preserve"> in the </w:t>
            </w:r>
            <w:r w:rsidR="00AA6B25">
              <w:rPr>
                <w:rFonts w:eastAsia="Calibri"/>
              </w:rPr>
              <w:t xml:space="preserve">document title and document </w:t>
            </w:r>
            <w:r w:rsidR="00AA6B25" w:rsidRPr="00AA6B25">
              <w:rPr>
                <w:rFonts w:eastAsia="Calibri"/>
              </w:rPr>
              <w:t>footer.</w:t>
            </w:r>
            <w:r w:rsidR="00AA6B25">
              <w:rPr>
                <w:rFonts w:eastAsia="Calibri"/>
              </w:rPr>
              <w:t xml:space="preserve"> </w:t>
            </w:r>
          </w:p>
          <w:p w14:paraId="5F392760" w14:textId="66E469F1" w:rsidR="00A03369" w:rsidRDefault="009C64BB" w:rsidP="00AA6B25">
            <w:pPr>
              <w:spacing w:before="240" w:after="240"/>
              <w:ind w:left="432" w:hanging="432"/>
              <w:rPr>
                <w:b/>
                <w:bCs/>
                <w:color w:val="FF0000"/>
              </w:rPr>
            </w:pPr>
            <w:sdt>
              <w:sdtPr>
                <w:rPr>
                  <w:rFonts w:ascii="MS Gothic" w:eastAsia="MS Gothic" w:hAnsi="MS Gothic"/>
                  <w:b/>
                  <w:bCs/>
                  <w:sz w:val="36"/>
                  <w:szCs w:val="36"/>
                </w:rPr>
                <w:id w:val="-1282416753"/>
                <w14:checkbox>
                  <w14:checked w14:val="0"/>
                  <w14:checkedState w14:val="2612" w14:font="MS Gothic"/>
                  <w14:uncheckedState w14:val="2610" w14:font="MS Gothic"/>
                </w14:checkbox>
              </w:sdtPr>
              <w:sdtEndPr/>
              <w:sdtContent>
                <w:r w:rsidR="00297C44">
                  <w:rPr>
                    <w:rFonts w:ascii="MS Gothic" w:eastAsia="MS Gothic" w:hAnsi="MS Gothic" w:hint="eastAsia"/>
                    <w:b/>
                    <w:bCs/>
                    <w:sz w:val="36"/>
                    <w:szCs w:val="36"/>
                  </w:rPr>
                  <w:t>☐</w:t>
                </w:r>
              </w:sdtContent>
            </w:sdt>
            <w:r w:rsidR="00AA6B25" w:rsidRPr="00AA6B25">
              <w:rPr>
                <w:b/>
                <w:bCs/>
                <w:color w:val="FF0000"/>
              </w:rPr>
              <w:t xml:space="preserve"> </w:t>
            </w:r>
          </w:p>
          <w:p w14:paraId="456842B4" w14:textId="2806DBF6" w:rsidR="00297C44" w:rsidRDefault="00297C44" w:rsidP="00297C44">
            <w:pPr>
              <w:spacing w:before="240" w:after="120"/>
              <w:ind w:left="432" w:hanging="432"/>
              <w:rPr>
                <w:color w:val="FF0000"/>
              </w:rPr>
            </w:pPr>
            <w:r w:rsidRPr="00BB4F66">
              <w:rPr>
                <w:rFonts w:asciiTheme="minorHAnsi" w:hAnsiTheme="minorHAnsi" w:cstheme="minorHAnsi"/>
                <w:noProof/>
                <w:sz w:val="36"/>
                <w:szCs w:val="36"/>
              </w:rPr>
              <mc:AlternateContent>
                <mc:Choice Requires="wps">
                  <w:drawing>
                    <wp:anchor distT="45720" distB="45720" distL="114300" distR="114300" simplePos="0" relativeHeight="251669504" behindDoc="0" locked="0" layoutInCell="1" allowOverlap="1" wp14:anchorId="7F40BC92" wp14:editId="38433C10">
                      <wp:simplePos x="0" y="0"/>
                      <wp:positionH relativeFrom="column">
                        <wp:posOffset>221333</wp:posOffset>
                      </wp:positionH>
                      <wp:positionV relativeFrom="paragraph">
                        <wp:posOffset>-430177</wp:posOffset>
                      </wp:positionV>
                      <wp:extent cx="5444490" cy="441325"/>
                      <wp:effectExtent l="0" t="0" r="22860"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441325"/>
                              </a:xfrm>
                              <a:prstGeom prst="rect">
                                <a:avLst/>
                              </a:prstGeom>
                              <a:solidFill>
                                <a:srgbClr val="FFFFFF"/>
                              </a:solidFill>
                              <a:ln w="9525">
                                <a:solidFill>
                                  <a:sysClr val="window" lastClr="FFFFFF"/>
                                </a:solidFill>
                                <a:miter lim="800000"/>
                                <a:headEnd/>
                                <a:tailEnd/>
                              </a:ln>
                            </wps:spPr>
                            <wps:txbx>
                              <w:txbxContent>
                                <w:p w14:paraId="5DAABB0F" w14:textId="780B175F" w:rsidR="00297C44" w:rsidRDefault="00297C44" w:rsidP="00297C44">
                                  <w:r w:rsidRPr="00AA6B25">
                                    <w:rPr>
                                      <w:b/>
                                      <w:bCs/>
                                      <w:color w:val="FF0000"/>
                                    </w:rPr>
                                    <w:t>I have read the advice above and confirm the study documents submitted have a document title, REGIS document description, and embedded version control as described above.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0BC92" id="_x0000_s1031" type="#_x0000_t202" style="position:absolute;left:0;text-align:left;margin-left:17.45pt;margin-top:-33.85pt;width:428.7pt;height:34.7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" strokecolor="window">
                      <v:textbox style="mso-fit-shape-to-text:t">
                        <w:txbxContent>
                          <w:p w14:paraId="5DAABB0F" w14:textId="780B175F" w:rsidR="00297C44" w:rsidRDefault="00297C44" w:rsidP="00297C44">
                            <w:r w:rsidRPr="00AA6B25">
                              <w:rPr>
                                <w:b/>
                                <w:bCs/>
                                <w:color w:val="FF0000"/>
                              </w:rPr>
                              <w:t>I have read the advice above and confirm the study documents submitted have a document title, REGIS document description, and embedded version control as described above.</w:t>
                            </w:r>
                          </w:p>
                        </w:txbxContent>
                      </v:textbox>
                    </v:shape>
                  </w:pict>
                </mc:Fallback>
              </mc:AlternateContent>
            </w:r>
          </w:p>
        </w:tc>
      </w:tr>
    </w:tbl>
    <w:p w14:paraId="7DC4D1A4" w14:textId="15F9D4F1" w:rsidR="000C0C03" w:rsidRDefault="000C0C03" w:rsidP="00EA27AF"/>
    <w:p w14:paraId="0999D497" w14:textId="77777777" w:rsidR="00AA6B25" w:rsidRDefault="00AA6B25">
      <w:pPr>
        <w:spacing w:after="160" w:line="259" w:lineRule="auto"/>
      </w:pPr>
      <w:r>
        <w:br w:type="page"/>
      </w:r>
    </w:p>
    <w:p w14:paraId="3E1D2885" w14:textId="768D786C" w:rsidR="000C0C03" w:rsidRDefault="000C0C03" w:rsidP="000C0C03">
      <w:r>
        <w:lastRenderedPageBreak/>
        <w:t xml:space="preserve">Once your HREA has been submitted, you can expect an email stating whether your application has been deemed eligible for review by the HREC. </w:t>
      </w:r>
    </w:p>
    <w:p w14:paraId="7FA845D0" w14:textId="77777777" w:rsidR="000C0C03" w:rsidRDefault="000C0C03" w:rsidP="000C0C03"/>
    <w:p w14:paraId="52320D37" w14:textId="5EA952FF" w:rsidR="00CF280C" w:rsidRPr="00AA6B25" w:rsidRDefault="00CF280C" w:rsidP="00280D9F">
      <w:pPr>
        <w:ind w:hanging="450"/>
        <w:rPr>
          <w:b/>
          <w:bCs/>
        </w:rPr>
      </w:pPr>
      <w:r w:rsidRPr="00AA6B25">
        <w:rPr>
          <w:b/>
          <w:bCs/>
        </w:rPr>
        <w:t>Meeting dates and submission deadlines are</w:t>
      </w:r>
      <w:r w:rsidR="00DD1E9B" w:rsidRPr="00AA6B25">
        <w:rPr>
          <w:b/>
          <w:bCs/>
        </w:rPr>
        <w:t xml:space="preserve"> as follows</w:t>
      </w:r>
      <w:r w:rsidRPr="00AA6B25">
        <w:rPr>
          <w:b/>
          <w:bCs/>
        </w:rPr>
        <w:t xml:space="preserve">: </w:t>
      </w:r>
    </w:p>
    <w:p w14:paraId="5CAE52DE" w14:textId="3E0DB7A0" w:rsidR="00AA6B25" w:rsidRDefault="00AA6B25" w:rsidP="00EA27AF"/>
    <w:p w14:paraId="2F4A5CC1" w14:textId="58FC8BF0" w:rsidR="00AA6B25" w:rsidRDefault="00280D9F" w:rsidP="00EA27AF">
      <w:r>
        <w:t xml:space="preserve">Please note: the Executive Committee may only review lower risk research and the NCNSW HREC can review both lower risk research and </w:t>
      </w:r>
      <w:r w:rsidR="00AA6B25">
        <w:t>higher risk research HRE</w:t>
      </w:r>
      <w:r>
        <w:t xml:space="preserve">C. Please see Chapter 2.1 of </w:t>
      </w:r>
      <w:hyperlink r:id="rId25" w:history="1">
        <w:r w:rsidR="00C401F5">
          <w:rPr>
            <w:rStyle w:val="Hyperlink"/>
          </w:rPr>
          <w:t>the National Statement</w:t>
        </w:r>
      </w:hyperlink>
      <w:r w:rsidR="00C401F5">
        <w:rPr>
          <w:rStyle w:val="Hyperlink"/>
        </w:rPr>
        <w:t xml:space="preserve"> </w:t>
      </w:r>
      <w:r>
        <w:t>for further guidance on risk profiles of research.</w:t>
      </w:r>
    </w:p>
    <w:p w14:paraId="535E03B0" w14:textId="77777777" w:rsidR="00AA6B25" w:rsidRDefault="00AA6B25" w:rsidP="00EA27AF"/>
    <w:tbl>
      <w:tblPr>
        <w:tblStyle w:val="TableGrid"/>
        <w:tblW w:w="6205" w:type="dxa"/>
        <w:tblLook w:val="04A0" w:firstRow="1" w:lastRow="0" w:firstColumn="1" w:lastColumn="0" w:noHBand="0" w:noVBand="1"/>
      </w:tblPr>
      <w:tblGrid>
        <w:gridCol w:w="2155"/>
        <w:gridCol w:w="1620"/>
        <w:gridCol w:w="2430"/>
      </w:tblGrid>
      <w:tr w:rsidR="000C0C03" w:rsidRPr="005D7381" w14:paraId="4BC482E9" w14:textId="77777777" w:rsidTr="00AA6B25">
        <w:tc>
          <w:tcPr>
            <w:tcW w:w="2155" w:type="dxa"/>
            <w:shd w:val="clear" w:color="auto" w:fill="1F3864" w:themeFill="accent1" w:themeFillShade="80"/>
          </w:tcPr>
          <w:p w14:paraId="5A07CCCE" w14:textId="10D5C981" w:rsidR="000C0C03" w:rsidRDefault="000C0C03" w:rsidP="00FB1C82">
            <w:pPr>
              <w:rPr>
                <w:b/>
                <w:color w:val="FFFFFF" w:themeColor="background1"/>
              </w:rPr>
            </w:pPr>
            <w:r w:rsidRPr="009165D1">
              <w:rPr>
                <w:b/>
                <w:color w:val="FFFFFF" w:themeColor="background1"/>
              </w:rPr>
              <w:t xml:space="preserve">Submission </w:t>
            </w:r>
            <w:r>
              <w:rPr>
                <w:b/>
                <w:color w:val="FFFFFF" w:themeColor="background1"/>
              </w:rPr>
              <w:t>Deadline</w:t>
            </w:r>
          </w:p>
          <w:p w14:paraId="7848D20D" w14:textId="77777777" w:rsidR="000C0C03" w:rsidRPr="009165D1" w:rsidRDefault="000C0C03" w:rsidP="00FB1C82">
            <w:pPr>
              <w:jc w:val="right"/>
              <w:rPr>
                <w:b/>
                <w:color w:val="FFFFFF" w:themeColor="background1"/>
              </w:rPr>
            </w:pPr>
            <w:r>
              <w:rPr>
                <w:b/>
                <w:color w:val="FFFFFF" w:themeColor="background1"/>
              </w:rPr>
              <w:t>(Thurs)</w:t>
            </w:r>
          </w:p>
        </w:tc>
        <w:tc>
          <w:tcPr>
            <w:tcW w:w="1620" w:type="dxa"/>
            <w:shd w:val="clear" w:color="auto" w:fill="1F3864" w:themeFill="accent1" w:themeFillShade="80"/>
          </w:tcPr>
          <w:p w14:paraId="1CAF270C" w14:textId="77777777" w:rsidR="000C0C03" w:rsidRDefault="000C0C03" w:rsidP="00FB1C82">
            <w:pPr>
              <w:jc w:val="right"/>
              <w:rPr>
                <w:b/>
                <w:color w:val="FFFFFF" w:themeColor="background1"/>
              </w:rPr>
            </w:pPr>
            <w:r w:rsidRPr="009165D1">
              <w:rPr>
                <w:b/>
                <w:color w:val="FFFFFF" w:themeColor="background1"/>
              </w:rPr>
              <w:t>Meeting Date</w:t>
            </w:r>
          </w:p>
          <w:p w14:paraId="0679C79D" w14:textId="77777777" w:rsidR="000C0C03" w:rsidRPr="009165D1" w:rsidRDefault="000C0C03" w:rsidP="00FB1C82">
            <w:pPr>
              <w:jc w:val="right"/>
              <w:rPr>
                <w:b/>
                <w:color w:val="FFFFFF" w:themeColor="background1"/>
              </w:rPr>
            </w:pPr>
            <w:r>
              <w:rPr>
                <w:b/>
                <w:color w:val="FFFFFF" w:themeColor="background1"/>
              </w:rPr>
              <w:t>(Thurs)</w:t>
            </w:r>
          </w:p>
        </w:tc>
        <w:tc>
          <w:tcPr>
            <w:tcW w:w="2430" w:type="dxa"/>
            <w:shd w:val="clear" w:color="auto" w:fill="1F3864" w:themeFill="accent1" w:themeFillShade="80"/>
          </w:tcPr>
          <w:p w14:paraId="08EB73C2" w14:textId="77777777" w:rsidR="000C0C03" w:rsidRPr="009165D1" w:rsidRDefault="000C0C03" w:rsidP="00FB1C82">
            <w:pPr>
              <w:rPr>
                <w:b/>
                <w:color w:val="FFFFFF" w:themeColor="background1"/>
              </w:rPr>
            </w:pPr>
            <w:r>
              <w:rPr>
                <w:b/>
                <w:color w:val="FFFFFF" w:themeColor="background1"/>
              </w:rPr>
              <w:t>Committee</w:t>
            </w:r>
          </w:p>
        </w:tc>
      </w:tr>
      <w:tr w:rsidR="000C0C03" w14:paraId="10D0D275" w14:textId="77777777" w:rsidTr="00AA6B25">
        <w:tc>
          <w:tcPr>
            <w:tcW w:w="2155" w:type="dxa"/>
            <w:shd w:val="clear" w:color="auto" w:fill="B796EC"/>
          </w:tcPr>
          <w:p w14:paraId="4CDF0FA4" w14:textId="77777777" w:rsidR="000C0C03" w:rsidRDefault="000C0C03" w:rsidP="00FB1C82">
            <w:pPr>
              <w:jc w:val="right"/>
            </w:pPr>
            <w:r>
              <w:t>4 JAN 24</w:t>
            </w:r>
          </w:p>
        </w:tc>
        <w:tc>
          <w:tcPr>
            <w:tcW w:w="1620" w:type="dxa"/>
            <w:shd w:val="clear" w:color="auto" w:fill="B796EC"/>
          </w:tcPr>
          <w:p w14:paraId="2467EF1B" w14:textId="77777777" w:rsidR="000C0C03" w:rsidRPr="009165D1" w:rsidRDefault="000C0C03" w:rsidP="00FB1C82">
            <w:pPr>
              <w:jc w:val="right"/>
            </w:pPr>
            <w:r>
              <w:t>18 JAN 24</w:t>
            </w:r>
          </w:p>
        </w:tc>
        <w:tc>
          <w:tcPr>
            <w:tcW w:w="2430" w:type="dxa"/>
            <w:shd w:val="clear" w:color="auto" w:fill="B796EC"/>
          </w:tcPr>
          <w:p w14:paraId="424CA132" w14:textId="77777777" w:rsidR="000C0C03" w:rsidRPr="009165D1" w:rsidRDefault="000C0C03" w:rsidP="00FB1C82">
            <w:r>
              <w:t>NCNSW HREC</w:t>
            </w:r>
          </w:p>
        </w:tc>
      </w:tr>
      <w:tr w:rsidR="000C0C03" w14:paraId="37C900F9" w14:textId="77777777" w:rsidTr="00AA6B25">
        <w:tc>
          <w:tcPr>
            <w:tcW w:w="2155" w:type="dxa"/>
            <w:shd w:val="clear" w:color="auto" w:fill="E2EFD9" w:themeFill="accent6" w:themeFillTint="33"/>
          </w:tcPr>
          <w:p w14:paraId="36269D6F" w14:textId="77777777" w:rsidR="000C0C03" w:rsidRPr="009165D1" w:rsidRDefault="000C0C03" w:rsidP="00FB1C82">
            <w:pPr>
              <w:jc w:val="right"/>
            </w:pPr>
            <w:r>
              <w:t>25 JAN 24</w:t>
            </w:r>
          </w:p>
        </w:tc>
        <w:tc>
          <w:tcPr>
            <w:tcW w:w="1620" w:type="dxa"/>
            <w:shd w:val="clear" w:color="auto" w:fill="E2EFD9" w:themeFill="accent6" w:themeFillTint="33"/>
          </w:tcPr>
          <w:p w14:paraId="02727761" w14:textId="77777777" w:rsidR="000C0C03" w:rsidRPr="009165D1" w:rsidRDefault="000C0C03" w:rsidP="00FB1C82">
            <w:pPr>
              <w:jc w:val="right"/>
            </w:pPr>
            <w:r>
              <w:t>1 FEB 24</w:t>
            </w:r>
          </w:p>
        </w:tc>
        <w:tc>
          <w:tcPr>
            <w:tcW w:w="2430" w:type="dxa"/>
            <w:shd w:val="clear" w:color="auto" w:fill="E2EFD9" w:themeFill="accent6" w:themeFillTint="33"/>
          </w:tcPr>
          <w:p w14:paraId="7C5A85B9" w14:textId="6AE231BE" w:rsidR="000C0C03" w:rsidRPr="009165D1" w:rsidRDefault="000C0C03" w:rsidP="00FB1C82">
            <w:r>
              <w:t>Exec</w:t>
            </w:r>
            <w:r w:rsidR="00AA6B25">
              <w:t>utive</w:t>
            </w:r>
            <w:r>
              <w:t xml:space="preserve"> </w:t>
            </w:r>
            <w:r w:rsidR="00AA6B25">
              <w:t xml:space="preserve">Committee </w:t>
            </w:r>
          </w:p>
        </w:tc>
      </w:tr>
      <w:tr w:rsidR="000C0C03" w14:paraId="19A03B2E" w14:textId="77777777" w:rsidTr="00AA6B25">
        <w:tc>
          <w:tcPr>
            <w:tcW w:w="2155" w:type="dxa"/>
            <w:shd w:val="clear" w:color="auto" w:fill="B796EC"/>
          </w:tcPr>
          <w:p w14:paraId="3537171E" w14:textId="77777777" w:rsidR="000C0C03" w:rsidRPr="009165D1" w:rsidRDefault="000C0C03" w:rsidP="00FB1C82">
            <w:pPr>
              <w:jc w:val="right"/>
            </w:pPr>
            <w:r>
              <w:t>1 FEB 24</w:t>
            </w:r>
          </w:p>
        </w:tc>
        <w:tc>
          <w:tcPr>
            <w:tcW w:w="1620" w:type="dxa"/>
            <w:shd w:val="clear" w:color="auto" w:fill="B796EC"/>
          </w:tcPr>
          <w:p w14:paraId="1D7E9864" w14:textId="77777777" w:rsidR="000C0C03" w:rsidRPr="009165D1" w:rsidRDefault="000C0C03" w:rsidP="00FB1C82">
            <w:pPr>
              <w:jc w:val="right"/>
            </w:pPr>
            <w:r>
              <w:t>15 FEB 24</w:t>
            </w:r>
          </w:p>
        </w:tc>
        <w:tc>
          <w:tcPr>
            <w:tcW w:w="2430" w:type="dxa"/>
            <w:shd w:val="clear" w:color="auto" w:fill="B796EC"/>
          </w:tcPr>
          <w:p w14:paraId="1CA8FA8A" w14:textId="77777777" w:rsidR="000C0C03" w:rsidRPr="009165D1" w:rsidRDefault="000C0C03" w:rsidP="00FB1C82">
            <w:r>
              <w:t>NCNSW HREC</w:t>
            </w:r>
          </w:p>
        </w:tc>
      </w:tr>
      <w:tr w:rsidR="000C0C03" w14:paraId="7FD72D52" w14:textId="77777777" w:rsidTr="00AA6B25">
        <w:tc>
          <w:tcPr>
            <w:tcW w:w="2155" w:type="dxa"/>
            <w:shd w:val="clear" w:color="auto" w:fill="E2EFD9" w:themeFill="accent6" w:themeFillTint="33"/>
          </w:tcPr>
          <w:p w14:paraId="330B0C48" w14:textId="77777777" w:rsidR="000C0C03" w:rsidRPr="009165D1" w:rsidRDefault="000C0C03" w:rsidP="00FB1C82">
            <w:pPr>
              <w:jc w:val="right"/>
            </w:pPr>
            <w:r>
              <w:t>15 FEB 24</w:t>
            </w:r>
          </w:p>
        </w:tc>
        <w:tc>
          <w:tcPr>
            <w:tcW w:w="1620" w:type="dxa"/>
            <w:shd w:val="clear" w:color="auto" w:fill="E2EFD9" w:themeFill="accent6" w:themeFillTint="33"/>
          </w:tcPr>
          <w:p w14:paraId="49E30551" w14:textId="77777777" w:rsidR="000C0C03" w:rsidRPr="009165D1" w:rsidRDefault="000C0C03" w:rsidP="00FB1C82">
            <w:pPr>
              <w:jc w:val="right"/>
            </w:pPr>
            <w:r>
              <w:t>29 FEB 24</w:t>
            </w:r>
          </w:p>
        </w:tc>
        <w:tc>
          <w:tcPr>
            <w:tcW w:w="2430" w:type="dxa"/>
            <w:shd w:val="clear" w:color="auto" w:fill="E2EFD9" w:themeFill="accent6" w:themeFillTint="33"/>
          </w:tcPr>
          <w:p w14:paraId="254FC221" w14:textId="3D84AFE5" w:rsidR="000C0C03" w:rsidRPr="009165D1" w:rsidRDefault="00AA6B25" w:rsidP="00FB1C82">
            <w:r>
              <w:t>Executive Committee</w:t>
            </w:r>
          </w:p>
        </w:tc>
      </w:tr>
      <w:tr w:rsidR="000C0C03" w14:paraId="1782CCE1" w14:textId="77777777" w:rsidTr="00AA6B25">
        <w:tc>
          <w:tcPr>
            <w:tcW w:w="2155" w:type="dxa"/>
            <w:shd w:val="clear" w:color="auto" w:fill="B796EC"/>
          </w:tcPr>
          <w:p w14:paraId="7CF2B1F9" w14:textId="77777777" w:rsidR="000C0C03" w:rsidRPr="009165D1" w:rsidRDefault="000C0C03" w:rsidP="00FB1C82">
            <w:pPr>
              <w:jc w:val="right"/>
            </w:pPr>
            <w:r>
              <w:t>29 FEB 24</w:t>
            </w:r>
          </w:p>
        </w:tc>
        <w:tc>
          <w:tcPr>
            <w:tcW w:w="1620" w:type="dxa"/>
            <w:shd w:val="clear" w:color="auto" w:fill="B796EC"/>
          </w:tcPr>
          <w:p w14:paraId="05A2A229" w14:textId="77777777" w:rsidR="000C0C03" w:rsidRPr="009165D1" w:rsidRDefault="000C0C03" w:rsidP="00FB1C82">
            <w:pPr>
              <w:jc w:val="right"/>
            </w:pPr>
            <w:r>
              <w:t>14 MAR 24</w:t>
            </w:r>
          </w:p>
        </w:tc>
        <w:tc>
          <w:tcPr>
            <w:tcW w:w="2430" w:type="dxa"/>
            <w:shd w:val="clear" w:color="auto" w:fill="B796EC"/>
          </w:tcPr>
          <w:p w14:paraId="4B33A662" w14:textId="77777777" w:rsidR="000C0C03" w:rsidRPr="009165D1" w:rsidRDefault="000C0C03" w:rsidP="00FB1C82">
            <w:r>
              <w:t>NCNSW HREC</w:t>
            </w:r>
          </w:p>
        </w:tc>
      </w:tr>
      <w:tr w:rsidR="000C0C03" w14:paraId="0EDE09ED" w14:textId="77777777" w:rsidTr="00AA6B25">
        <w:tc>
          <w:tcPr>
            <w:tcW w:w="2155" w:type="dxa"/>
            <w:shd w:val="clear" w:color="auto" w:fill="E2EFD9" w:themeFill="accent6" w:themeFillTint="33"/>
          </w:tcPr>
          <w:p w14:paraId="0FFA8DF6" w14:textId="77777777" w:rsidR="000C0C03" w:rsidRPr="009165D1" w:rsidRDefault="000C0C03" w:rsidP="00FB1C82">
            <w:pPr>
              <w:jc w:val="right"/>
            </w:pPr>
            <w:r>
              <w:t>14 MAR 24</w:t>
            </w:r>
          </w:p>
        </w:tc>
        <w:tc>
          <w:tcPr>
            <w:tcW w:w="1620" w:type="dxa"/>
            <w:shd w:val="clear" w:color="auto" w:fill="E2EFD9" w:themeFill="accent6" w:themeFillTint="33"/>
          </w:tcPr>
          <w:p w14:paraId="1A24CF04" w14:textId="77777777" w:rsidR="000C0C03" w:rsidRPr="009165D1" w:rsidRDefault="000C0C03" w:rsidP="00FB1C82">
            <w:pPr>
              <w:jc w:val="right"/>
            </w:pPr>
            <w:r>
              <w:t>28 MAR 24</w:t>
            </w:r>
          </w:p>
        </w:tc>
        <w:tc>
          <w:tcPr>
            <w:tcW w:w="2430" w:type="dxa"/>
            <w:shd w:val="clear" w:color="auto" w:fill="E2EFD9" w:themeFill="accent6" w:themeFillTint="33"/>
          </w:tcPr>
          <w:p w14:paraId="11268C38" w14:textId="0855BCF4" w:rsidR="000C0C03" w:rsidRPr="009165D1" w:rsidRDefault="00AA6B25" w:rsidP="00FB1C82">
            <w:r>
              <w:t>Executive Committee</w:t>
            </w:r>
          </w:p>
        </w:tc>
      </w:tr>
      <w:tr w:rsidR="000C0C03" w14:paraId="473A0912" w14:textId="77777777" w:rsidTr="00AA6B25">
        <w:tc>
          <w:tcPr>
            <w:tcW w:w="2155" w:type="dxa"/>
            <w:shd w:val="clear" w:color="auto" w:fill="B796EC"/>
          </w:tcPr>
          <w:p w14:paraId="772F8ACF" w14:textId="77777777" w:rsidR="000C0C03" w:rsidRPr="009165D1" w:rsidRDefault="000C0C03" w:rsidP="00FB1C82">
            <w:pPr>
              <w:jc w:val="right"/>
            </w:pPr>
            <w:r>
              <w:t>28 MAR 24</w:t>
            </w:r>
          </w:p>
        </w:tc>
        <w:tc>
          <w:tcPr>
            <w:tcW w:w="1620" w:type="dxa"/>
            <w:shd w:val="clear" w:color="auto" w:fill="B796EC"/>
          </w:tcPr>
          <w:p w14:paraId="75ED0C80" w14:textId="77777777" w:rsidR="000C0C03" w:rsidRPr="009165D1" w:rsidRDefault="000C0C03" w:rsidP="00FB1C82">
            <w:pPr>
              <w:jc w:val="right"/>
            </w:pPr>
            <w:r>
              <w:t>11 APR 24</w:t>
            </w:r>
          </w:p>
        </w:tc>
        <w:tc>
          <w:tcPr>
            <w:tcW w:w="2430" w:type="dxa"/>
            <w:shd w:val="clear" w:color="auto" w:fill="B796EC"/>
          </w:tcPr>
          <w:p w14:paraId="22057A85" w14:textId="77777777" w:rsidR="000C0C03" w:rsidRPr="009165D1" w:rsidRDefault="000C0C03" w:rsidP="00FB1C82">
            <w:r>
              <w:t>NCNSW HREC</w:t>
            </w:r>
          </w:p>
        </w:tc>
      </w:tr>
      <w:tr w:rsidR="000C0C03" w14:paraId="5909F139" w14:textId="77777777" w:rsidTr="00AA6B25">
        <w:tc>
          <w:tcPr>
            <w:tcW w:w="2155" w:type="dxa"/>
            <w:shd w:val="clear" w:color="auto" w:fill="E2EFD9" w:themeFill="accent6" w:themeFillTint="33"/>
          </w:tcPr>
          <w:p w14:paraId="187ADFB1" w14:textId="77777777" w:rsidR="000C0C03" w:rsidRPr="009165D1" w:rsidRDefault="000C0C03" w:rsidP="00FB1C82">
            <w:pPr>
              <w:jc w:val="right"/>
            </w:pPr>
            <w:r>
              <w:t>17 APR 24</w:t>
            </w:r>
          </w:p>
        </w:tc>
        <w:tc>
          <w:tcPr>
            <w:tcW w:w="1620" w:type="dxa"/>
            <w:shd w:val="clear" w:color="auto" w:fill="E2EFD9" w:themeFill="accent6" w:themeFillTint="33"/>
          </w:tcPr>
          <w:p w14:paraId="3CE44F36" w14:textId="77777777" w:rsidR="000C0C03" w:rsidRPr="009165D1" w:rsidRDefault="000C0C03" w:rsidP="00FB1C82">
            <w:pPr>
              <w:jc w:val="right"/>
            </w:pPr>
            <w:r>
              <w:t>WED 24 APR 24</w:t>
            </w:r>
          </w:p>
        </w:tc>
        <w:tc>
          <w:tcPr>
            <w:tcW w:w="2430" w:type="dxa"/>
            <w:shd w:val="clear" w:color="auto" w:fill="E2EFD9" w:themeFill="accent6" w:themeFillTint="33"/>
          </w:tcPr>
          <w:p w14:paraId="1DBF9027" w14:textId="683414AC" w:rsidR="000C0C03" w:rsidRPr="009165D1" w:rsidRDefault="00AA6B25" w:rsidP="00FB1C82">
            <w:r>
              <w:t>Executive Committee</w:t>
            </w:r>
          </w:p>
        </w:tc>
      </w:tr>
      <w:tr w:rsidR="000C0C03" w14:paraId="7CD52D8B" w14:textId="77777777" w:rsidTr="00AA6B25">
        <w:tc>
          <w:tcPr>
            <w:tcW w:w="2155" w:type="dxa"/>
            <w:shd w:val="clear" w:color="auto" w:fill="B796EC"/>
          </w:tcPr>
          <w:p w14:paraId="6D77F55D" w14:textId="77777777" w:rsidR="000C0C03" w:rsidRPr="009165D1" w:rsidRDefault="000C0C03" w:rsidP="00FB1C82">
            <w:pPr>
              <w:jc w:val="right"/>
            </w:pPr>
            <w:r>
              <w:t>25 APR 24</w:t>
            </w:r>
          </w:p>
        </w:tc>
        <w:tc>
          <w:tcPr>
            <w:tcW w:w="1620" w:type="dxa"/>
            <w:shd w:val="clear" w:color="auto" w:fill="B796EC"/>
          </w:tcPr>
          <w:p w14:paraId="2E0CF2F0" w14:textId="77777777" w:rsidR="000C0C03" w:rsidRPr="009165D1" w:rsidRDefault="000C0C03" w:rsidP="00FB1C82">
            <w:pPr>
              <w:jc w:val="right"/>
            </w:pPr>
            <w:r>
              <w:t>9 MAY 24</w:t>
            </w:r>
          </w:p>
        </w:tc>
        <w:tc>
          <w:tcPr>
            <w:tcW w:w="2430" w:type="dxa"/>
            <w:shd w:val="clear" w:color="auto" w:fill="B796EC"/>
          </w:tcPr>
          <w:p w14:paraId="41D0A84B" w14:textId="77777777" w:rsidR="000C0C03" w:rsidRPr="009165D1" w:rsidRDefault="000C0C03" w:rsidP="00FB1C82">
            <w:r>
              <w:t>NCNSW HREC</w:t>
            </w:r>
          </w:p>
        </w:tc>
      </w:tr>
      <w:tr w:rsidR="000C0C03" w14:paraId="351D51EB" w14:textId="77777777" w:rsidTr="00AA6B25">
        <w:tc>
          <w:tcPr>
            <w:tcW w:w="2155" w:type="dxa"/>
            <w:shd w:val="clear" w:color="auto" w:fill="E2EFD9" w:themeFill="accent6" w:themeFillTint="33"/>
          </w:tcPr>
          <w:p w14:paraId="194127B5" w14:textId="77777777" w:rsidR="000C0C03" w:rsidRPr="009165D1" w:rsidRDefault="000C0C03" w:rsidP="00FB1C82">
            <w:pPr>
              <w:jc w:val="right"/>
            </w:pPr>
            <w:r>
              <w:t>9 MAY 24</w:t>
            </w:r>
          </w:p>
        </w:tc>
        <w:tc>
          <w:tcPr>
            <w:tcW w:w="1620" w:type="dxa"/>
            <w:shd w:val="clear" w:color="auto" w:fill="E2EFD9" w:themeFill="accent6" w:themeFillTint="33"/>
          </w:tcPr>
          <w:p w14:paraId="739D081E" w14:textId="77777777" w:rsidR="000C0C03" w:rsidRPr="009165D1" w:rsidRDefault="000C0C03" w:rsidP="00FB1C82">
            <w:pPr>
              <w:jc w:val="right"/>
            </w:pPr>
            <w:r>
              <w:t>23 MAY 24</w:t>
            </w:r>
          </w:p>
        </w:tc>
        <w:tc>
          <w:tcPr>
            <w:tcW w:w="2430" w:type="dxa"/>
            <w:shd w:val="clear" w:color="auto" w:fill="E2EFD9" w:themeFill="accent6" w:themeFillTint="33"/>
          </w:tcPr>
          <w:p w14:paraId="6A4D5E08" w14:textId="64244ED7" w:rsidR="000C0C03" w:rsidRPr="009165D1" w:rsidRDefault="00AA6B25" w:rsidP="00FB1C82">
            <w:r>
              <w:t>Executive Committee</w:t>
            </w:r>
          </w:p>
        </w:tc>
      </w:tr>
      <w:tr w:rsidR="000C0C03" w14:paraId="21538F23" w14:textId="77777777" w:rsidTr="00AA6B25">
        <w:tc>
          <w:tcPr>
            <w:tcW w:w="2155" w:type="dxa"/>
            <w:shd w:val="clear" w:color="auto" w:fill="B796EC"/>
          </w:tcPr>
          <w:p w14:paraId="40DC6542" w14:textId="77777777" w:rsidR="000C0C03" w:rsidRPr="009165D1" w:rsidRDefault="000C0C03" w:rsidP="00FB1C82">
            <w:pPr>
              <w:jc w:val="right"/>
            </w:pPr>
            <w:r>
              <w:t>29 MAY 24</w:t>
            </w:r>
          </w:p>
        </w:tc>
        <w:tc>
          <w:tcPr>
            <w:tcW w:w="1620" w:type="dxa"/>
            <w:shd w:val="clear" w:color="auto" w:fill="B796EC"/>
          </w:tcPr>
          <w:p w14:paraId="62257A5A" w14:textId="77777777" w:rsidR="000C0C03" w:rsidRPr="009165D1" w:rsidRDefault="000C0C03" w:rsidP="00FB1C82">
            <w:pPr>
              <w:jc w:val="right"/>
            </w:pPr>
            <w:r>
              <w:t>6 JUN 24</w:t>
            </w:r>
          </w:p>
        </w:tc>
        <w:tc>
          <w:tcPr>
            <w:tcW w:w="2430" w:type="dxa"/>
            <w:shd w:val="clear" w:color="auto" w:fill="B796EC"/>
          </w:tcPr>
          <w:p w14:paraId="52D3C5AE" w14:textId="77777777" w:rsidR="000C0C03" w:rsidRPr="009165D1" w:rsidRDefault="000C0C03" w:rsidP="00FB1C82">
            <w:r>
              <w:t>NCNSW HREC</w:t>
            </w:r>
          </w:p>
        </w:tc>
      </w:tr>
      <w:tr w:rsidR="000C0C03" w14:paraId="54954271" w14:textId="77777777" w:rsidTr="00AA6B25">
        <w:tc>
          <w:tcPr>
            <w:tcW w:w="2155" w:type="dxa"/>
            <w:shd w:val="clear" w:color="auto" w:fill="E2EFD9" w:themeFill="accent6" w:themeFillTint="33"/>
          </w:tcPr>
          <w:p w14:paraId="1DA6ECE9" w14:textId="77777777" w:rsidR="000C0C03" w:rsidRPr="009165D1" w:rsidRDefault="000C0C03" w:rsidP="00FB1C82">
            <w:pPr>
              <w:jc w:val="right"/>
            </w:pPr>
            <w:r>
              <w:t>6 JUN 24</w:t>
            </w:r>
          </w:p>
        </w:tc>
        <w:tc>
          <w:tcPr>
            <w:tcW w:w="1620" w:type="dxa"/>
            <w:shd w:val="clear" w:color="auto" w:fill="E2EFD9" w:themeFill="accent6" w:themeFillTint="33"/>
          </w:tcPr>
          <w:p w14:paraId="27DB6D27" w14:textId="77777777" w:rsidR="000C0C03" w:rsidRPr="009165D1" w:rsidRDefault="000C0C03" w:rsidP="00FB1C82">
            <w:pPr>
              <w:jc w:val="right"/>
            </w:pPr>
            <w:r>
              <w:t>20 JUN 24</w:t>
            </w:r>
          </w:p>
        </w:tc>
        <w:tc>
          <w:tcPr>
            <w:tcW w:w="2430" w:type="dxa"/>
            <w:shd w:val="clear" w:color="auto" w:fill="E2EFD9" w:themeFill="accent6" w:themeFillTint="33"/>
          </w:tcPr>
          <w:p w14:paraId="27F74816" w14:textId="4C41742C" w:rsidR="000C0C03" w:rsidRPr="009165D1" w:rsidRDefault="00AA6B25" w:rsidP="00FB1C82">
            <w:r>
              <w:t>Executive Committee</w:t>
            </w:r>
          </w:p>
        </w:tc>
      </w:tr>
      <w:tr w:rsidR="000C0C03" w14:paraId="6E2C8C60" w14:textId="77777777" w:rsidTr="00AA6B25">
        <w:tc>
          <w:tcPr>
            <w:tcW w:w="2155" w:type="dxa"/>
            <w:shd w:val="clear" w:color="auto" w:fill="B796EC"/>
          </w:tcPr>
          <w:p w14:paraId="7D22C9B4" w14:textId="77777777" w:rsidR="000C0C03" w:rsidRPr="009165D1" w:rsidRDefault="000C0C03" w:rsidP="00FB1C82">
            <w:pPr>
              <w:jc w:val="right"/>
            </w:pPr>
            <w:r>
              <w:t>20 JUN 24</w:t>
            </w:r>
          </w:p>
        </w:tc>
        <w:tc>
          <w:tcPr>
            <w:tcW w:w="1620" w:type="dxa"/>
            <w:shd w:val="clear" w:color="auto" w:fill="B796EC"/>
          </w:tcPr>
          <w:p w14:paraId="3AA10ABB" w14:textId="77777777" w:rsidR="000C0C03" w:rsidRPr="009165D1" w:rsidRDefault="000C0C03" w:rsidP="00FB1C82">
            <w:pPr>
              <w:jc w:val="right"/>
            </w:pPr>
            <w:r>
              <w:t>4 JUL 24</w:t>
            </w:r>
          </w:p>
        </w:tc>
        <w:tc>
          <w:tcPr>
            <w:tcW w:w="2430" w:type="dxa"/>
            <w:shd w:val="clear" w:color="auto" w:fill="B796EC"/>
          </w:tcPr>
          <w:p w14:paraId="4F258A04" w14:textId="77777777" w:rsidR="000C0C03" w:rsidRPr="009165D1" w:rsidRDefault="000C0C03" w:rsidP="00FB1C82">
            <w:r>
              <w:t>NCNSW HREC</w:t>
            </w:r>
          </w:p>
        </w:tc>
      </w:tr>
      <w:tr w:rsidR="000C0C03" w14:paraId="332DAAE9" w14:textId="77777777" w:rsidTr="00AA6B25">
        <w:tc>
          <w:tcPr>
            <w:tcW w:w="2155" w:type="dxa"/>
            <w:shd w:val="clear" w:color="auto" w:fill="E2EFD9" w:themeFill="accent6" w:themeFillTint="33"/>
          </w:tcPr>
          <w:p w14:paraId="3E121F4F" w14:textId="77777777" w:rsidR="000C0C03" w:rsidRPr="009165D1" w:rsidRDefault="000C0C03" w:rsidP="00FB1C82">
            <w:pPr>
              <w:jc w:val="right"/>
            </w:pPr>
            <w:r>
              <w:t>4 JUL 24</w:t>
            </w:r>
          </w:p>
        </w:tc>
        <w:tc>
          <w:tcPr>
            <w:tcW w:w="1620" w:type="dxa"/>
            <w:shd w:val="clear" w:color="auto" w:fill="E2EFD9" w:themeFill="accent6" w:themeFillTint="33"/>
          </w:tcPr>
          <w:p w14:paraId="5847EAD8" w14:textId="77777777" w:rsidR="000C0C03" w:rsidRPr="009165D1" w:rsidRDefault="000C0C03" w:rsidP="00FB1C82">
            <w:pPr>
              <w:jc w:val="right"/>
            </w:pPr>
            <w:r>
              <w:t>18 JUL 24</w:t>
            </w:r>
          </w:p>
        </w:tc>
        <w:tc>
          <w:tcPr>
            <w:tcW w:w="2430" w:type="dxa"/>
            <w:shd w:val="clear" w:color="auto" w:fill="E2EFD9" w:themeFill="accent6" w:themeFillTint="33"/>
          </w:tcPr>
          <w:p w14:paraId="5A0955CE" w14:textId="102D66CC" w:rsidR="000C0C03" w:rsidRPr="009165D1" w:rsidRDefault="00AA6B25" w:rsidP="00FB1C82">
            <w:r>
              <w:t>Executive Committee</w:t>
            </w:r>
          </w:p>
        </w:tc>
      </w:tr>
      <w:tr w:rsidR="000C0C03" w14:paraId="7A07BEAC" w14:textId="77777777" w:rsidTr="00AA6B25">
        <w:tc>
          <w:tcPr>
            <w:tcW w:w="2155" w:type="dxa"/>
            <w:shd w:val="clear" w:color="auto" w:fill="B796EC"/>
          </w:tcPr>
          <w:p w14:paraId="7A0275C5" w14:textId="77777777" w:rsidR="000C0C03" w:rsidRPr="009165D1" w:rsidRDefault="000C0C03" w:rsidP="00FB1C82">
            <w:pPr>
              <w:jc w:val="right"/>
            </w:pPr>
            <w:r>
              <w:t>18</w:t>
            </w:r>
            <w:r>
              <w:rPr>
                <w:color w:val="FF0000"/>
              </w:rPr>
              <w:t xml:space="preserve"> </w:t>
            </w:r>
            <w:r>
              <w:t>JUL 24</w:t>
            </w:r>
          </w:p>
        </w:tc>
        <w:tc>
          <w:tcPr>
            <w:tcW w:w="1620" w:type="dxa"/>
            <w:shd w:val="clear" w:color="auto" w:fill="B796EC"/>
          </w:tcPr>
          <w:p w14:paraId="4B6D118F" w14:textId="77777777" w:rsidR="000C0C03" w:rsidRPr="009165D1" w:rsidRDefault="000C0C03" w:rsidP="00FB1C82">
            <w:pPr>
              <w:jc w:val="right"/>
            </w:pPr>
            <w:r>
              <w:t>1 AUG 24</w:t>
            </w:r>
          </w:p>
        </w:tc>
        <w:tc>
          <w:tcPr>
            <w:tcW w:w="2430" w:type="dxa"/>
            <w:shd w:val="clear" w:color="auto" w:fill="B796EC"/>
          </w:tcPr>
          <w:p w14:paraId="324772B1" w14:textId="77777777" w:rsidR="000C0C03" w:rsidRPr="009165D1" w:rsidRDefault="000C0C03" w:rsidP="00FB1C82">
            <w:r>
              <w:t>NCNSW HREC</w:t>
            </w:r>
          </w:p>
        </w:tc>
      </w:tr>
      <w:tr w:rsidR="000C0C03" w14:paraId="11AA8487" w14:textId="77777777" w:rsidTr="00AA6B25">
        <w:tc>
          <w:tcPr>
            <w:tcW w:w="2155" w:type="dxa"/>
            <w:shd w:val="clear" w:color="auto" w:fill="E2EFD9" w:themeFill="accent6" w:themeFillTint="33"/>
          </w:tcPr>
          <w:p w14:paraId="162ACC8A" w14:textId="77777777" w:rsidR="000C0C03" w:rsidRPr="009165D1" w:rsidRDefault="000C0C03" w:rsidP="00FB1C82">
            <w:pPr>
              <w:jc w:val="right"/>
            </w:pPr>
            <w:r>
              <w:t>1 AUG 24</w:t>
            </w:r>
          </w:p>
        </w:tc>
        <w:tc>
          <w:tcPr>
            <w:tcW w:w="1620" w:type="dxa"/>
            <w:shd w:val="clear" w:color="auto" w:fill="E2EFD9" w:themeFill="accent6" w:themeFillTint="33"/>
          </w:tcPr>
          <w:p w14:paraId="02F58DF2" w14:textId="77777777" w:rsidR="000C0C03" w:rsidRPr="009165D1" w:rsidRDefault="000C0C03" w:rsidP="00FB1C82">
            <w:pPr>
              <w:jc w:val="right"/>
            </w:pPr>
            <w:r>
              <w:t>15 AUG 24</w:t>
            </w:r>
          </w:p>
        </w:tc>
        <w:tc>
          <w:tcPr>
            <w:tcW w:w="2430" w:type="dxa"/>
            <w:shd w:val="clear" w:color="auto" w:fill="E2EFD9" w:themeFill="accent6" w:themeFillTint="33"/>
          </w:tcPr>
          <w:p w14:paraId="21533F27" w14:textId="3703FF10" w:rsidR="000C0C03" w:rsidRPr="009165D1" w:rsidRDefault="00AA6B25" w:rsidP="00FB1C82">
            <w:r>
              <w:t>Executive Committee</w:t>
            </w:r>
          </w:p>
        </w:tc>
      </w:tr>
      <w:tr w:rsidR="000C0C03" w14:paraId="4216DC67" w14:textId="77777777" w:rsidTr="00AA6B25">
        <w:tc>
          <w:tcPr>
            <w:tcW w:w="2155" w:type="dxa"/>
            <w:shd w:val="clear" w:color="auto" w:fill="B796EC"/>
          </w:tcPr>
          <w:p w14:paraId="55AAF2DA" w14:textId="77777777" w:rsidR="000C0C03" w:rsidRPr="009165D1" w:rsidRDefault="000C0C03" w:rsidP="00FB1C82">
            <w:pPr>
              <w:jc w:val="right"/>
            </w:pPr>
            <w:r>
              <w:t>15 AUG 24</w:t>
            </w:r>
          </w:p>
        </w:tc>
        <w:tc>
          <w:tcPr>
            <w:tcW w:w="1620" w:type="dxa"/>
            <w:shd w:val="clear" w:color="auto" w:fill="B796EC"/>
          </w:tcPr>
          <w:p w14:paraId="1A337DCC" w14:textId="77777777" w:rsidR="000C0C03" w:rsidRPr="009165D1" w:rsidRDefault="000C0C03" w:rsidP="00FB1C82">
            <w:pPr>
              <w:jc w:val="right"/>
            </w:pPr>
            <w:r>
              <w:t>29 AUG 24</w:t>
            </w:r>
          </w:p>
        </w:tc>
        <w:tc>
          <w:tcPr>
            <w:tcW w:w="2430" w:type="dxa"/>
            <w:shd w:val="clear" w:color="auto" w:fill="B796EC"/>
          </w:tcPr>
          <w:p w14:paraId="446DC477" w14:textId="77777777" w:rsidR="000C0C03" w:rsidRPr="009165D1" w:rsidRDefault="000C0C03" w:rsidP="00FB1C82">
            <w:r>
              <w:t>NCNSW HREC</w:t>
            </w:r>
          </w:p>
        </w:tc>
      </w:tr>
      <w:tr w:rsidR="000C0C03" w14:paraId="17B5258F" w14:textId="77777777" w:rsidTr="00AA6B25">
        <w:tc>
          <w:tcPr>
            <w:tcW w:w="2155" w:type="dxa"/>
            <w:shd w:val="clear" w:color="auto" w:fill="E2EFD9" w:themeFill="accent6" w:themeFillTint="33"/>
          </w:tcPr>
          <w:p w14:paraId="021226BA" w14:textId="77777777" w:rsidR="000C0C03" w:rsidRPr="009165D1" w:rsidRDefault="000C0C03" w:rsidP="00FB1C82">
            <w:pPr>
              <w:jc w:val="right"/>
            </w:pPr>
            <w:r>
              <w:t>29 AUG 24</w:t>
            </w:r>
          </w:p>
        </w:tc>
        <w:tc>
          <w:tcPr>
            <w:tcW w:w="1620" w:type="dxa"/>
            <w:shd w:val="clear" w:color="auto" w:fill="E2EFD9" w:themeFill="accent6" w:themeFillTint="33"/>
          </w:tcPr>
          <w:p w14:paraId="0D644FBE" w14:textId="77777777" w:rsidR="000C0C03" w:rsidRPr="009165D1" w:rsidRDefault="000C0C03" w:rsidP="00FB1C82">
            <w:pPr>
              <w:jc w:val="right"/>
            </w:pPr>
            <w:r>
              <w:t>12 SEP 24</w:t>
            </w:r>
          </w:p>
        </w:tc>
        <w:tc>
          <w:tcPr>
            <w:tcW w:w="2430" w:type="dxa"/>
            <w:shd w:val="clear" w:color="auto" w:fill="E2EFD9" w:themeFill="accent6" w:themeFillTint="33"/>
          </w:tcPr>
          <w:p w14:paraId="5C53D8E8" w14:textId="18B23AE1" w:rsidR="000C0C03" w:rsidRPr="009165D1" w:rsidRDefault="00AA6B25" w:rsidP="00FB1C82">
            <w:r>
              <w:t>Executive Committee</w:t>
            </w:r>
          </w:p>
        </w:tc>
      </w:tr>
      <w:tr w:rsidR="000C0C03" w14:paraId="67DF252B" w14:textId="77777777" w:rsidTr="00AA6B25">
        <w:tc>
          <w:tcPr>
            <w:tcW w:w="2155" w:type="dxa"/>
            <w:shd w:val="clear" w:color="auto" w:fill="B796EC"/>
          </w:tcPr>
          <w:p w14:paraId="1B6E9A4C" w14:textId="77777777" w:rsidR="000C0C03" w:rsidRPr="009165D1" w:rsidRDefault="000C0C03" w:rsidP="00FB1C82">
            <w:pPr>
              <w:jc w:val="right"/>
            </w:pPr>
            <w:r>
              <w:t>12 SEP 24</w:t>
            </w:r>
          </w:p>
        </w:tc>
        <w:tc>
          <w:tcPr>
            <w:tcW w:w="1620" w:type="dxa"/>
            <w:shd w:val="clear" w:color="auto" w:fill="B796EC"/>
          </w:tcPr>
          <w:p w14:paraId="7D2203B0" w14:textId="77777777" w:rsidR="000C0C03" w:rsidRPr="009165D1" w:rsidRDefault="000C0C03" w:rsidP="00FB1C82">
            <w:pPr>
              <w:jc w:val="right"/>
            </w:pPr>
            <w:r>
              <w:t>26 SEP 24</w:t>
            </w:r>
          </w:p>
        </w:tc>
        <w:tc>
          <w:tcPr>
            <w:tcW w:w="2430" w:type="dxa"/>
            <w:shd w:val="clear" w:color="auto" w:fill="B796EC"/>
          </w:tcPr>
          <w:p w14:paraId="1CF46BFA" w14:textId="77777777" w:rsidR="000C0C03" w:rsidRPr="009165D1" w:rsidRDefault="000C0C03" w:rsidP="00FB1C82">
            <w:r>
              <w:t>NCNSW HREC</w:t>
            </w:r>
          </w:p>
        </w:tc>
      </w:tr>
      <w:tr w:rsidR="000C0C03" w14:paraId="3B644EE2" w14:textId="77777777" w:rsidTr="00AA6B25">
        <w:tc>
          <w:tcPr>
            <w:tcW w:w="2155" w:type="dxa"/>
            <w:shd w:val="clear" w:color="auto" w:fill="E2EFD9" w:themeFill="accent6" w:themeFillTint="33"/>
          </w:tcPr>
          <w:p w14:paraId="76A1CA2B" w14:textId="77777777" w:rsidR="000C0C03" w:rsidRPr="009165D1" w:rsidRDefault="000C0C03" w:rsidP="00FB1C82">
            <w:pPr>
              <w:jc w:val="right"/>
            </w:pPr>
            <w:r>
              <w:t>26 SEP 24</w:t>
            </w:r>
          </w:p>
        </w:tc>
        <w:tc>
          <w:tcPr>
            <w:tcW w:w="1620" w:type="dxa"/>
            <w:shd w:val="clear" w:color="auto" w:fill="E2EFD9" w:themeFill="accent6" w:themeFillTint="33"/>
          </w:tcPr>
          <w:p w14:paraId="37D5D4E0" w14:textId="77777777" w:rsidR="000C0C03" w:rsidRPr="009165D1" w:rsidRDefault="000C0C03" w:rsidP="00FB1C82">
            <w:pPr>
              <w:jc w:val="right"/>
            </w:pPr>
            <w:r>
              <w:t>10 OCT 24</w:t>
            </w:r>
          </w:p>
        </w:tc>
        <w:tc>
          <w:tcPr>
            <w:tcW w:w="2430" w:type="dxa"/>
            <w:shd w:val="clear" w:color="auto" w:fill="E2EFD9" w:themeFill="accent6" w:themeFillTint="33"/>
          </w:tcPr>
          <w:p w14:paraId="21545597" w14:textId="77777777" w:rsidR="000C0C03" w:rsidRPr="009165D1" w:rsidRDefault="000C0C03" w:rsidP="00FB1C82">
            <w:r>
              <w:t>Exec Comm</w:t>
            </w:r>
          </w:p>
        </w:tc>
      </w:tr>
      <w:tr w:rsidR="000C0C03" w14:paraId="0FF7ECEC" w14:textId="77777777" w:rsidTr="00AA6B25">
        <w:tc>
          <w:tcPr>
            <w:tcW w:w="2155" w:type="dxa"/>
            <w:shd w:val="clear" w:color="auto" w:fill="B796EC"/>
          </w:tcPr>
          <w:p w14:paraId="12330374" w14:textId="77777777" w:rsidR="000C0C03" w:rsidRPr="009165D1" w:rsidRDefault="000C0C03" w:rsidP="00FB1C82">
            <w:pPr>
              <w:jc w:val="right"/>
            </w:pPr>
            <w:r>
              <w:t>10 OCT 24</w:t>
            </w:r>
          </w:p>
        </w:tc>
        <w:tc>
          <w:tcPr>
            <w:tcW w:w="1620" w:type="dxa"/>
            <w:shd w:val="clear" w:color="auto" w:fill="B796EC"/>
          </w:tcPr>
          <w:p w14:paraId="4A183A54" w14:textId="77777777" w:rsidR="000C0C03" w:rsidRPr="009165D1" w:rsidRDefault="000C0C03" w:rsidP="00FB1C82">
            <w:pPr>
              <w:jc w:val="right"/>
            </w:pPr>
            <w:r>
              <w:t>24 OCT 24</w:t>
            </w:r>
          </w:p>
        </w:tc>
        <w:tc>
          <w:tcPr>
            <w:tcW w:w="2430" w:type="dxa"/>
            <w:shd w:val="clear" w:color="auto" w:fill="B796EC"/>
          </w:tcPr>
          <w:p w14:paraId="1E828368" w14:textId="77777777" w:rsidR="000C0C03" w:rsidRPr="009165D1" w:rsidRDefault="000C0C03" w:rsidP="00FB1C82">
            <w:r>
              <w:t>NCNSW HREC</w:t>
            </w:r>
          </w:p>
        </w:tc>
      </w:tr>
      <w:tr w:rsidR="000C0C03" w14:paraId="1E5B1FF1" w14:textId="77777777" w:rsidTr="00AA6B25">
        <w:tc>
          <w:tcPr>
            <w:tcW w:w="2155" w:type="dxa"/>
            <w:shd w:val="clear" w:color="auto" w:fill="E2EFD9" w:themeFill="accent6" w:themeFillTint="33"/>
          </w:tcPr>
          <w:p w14:paraId="3548DFCB" w14:textId="77777777" w:rsidR="000C0C03" w:rsidRPr="009165D1" w:rsidRDefault="000C0C03" w:rsidP="00FB1C82">
            <w:pPr>
              <w:jc w:val="right"/>
            </w:pPr>
            <w:r>
              <w:t>24 OCT 24</w:t>
            </w:r>
          </w:p>
        </w:tc>
        <w:tc>
          <w:tcPr>
            <w:tcW w:w="1620" w:type="dxa"/>
            <w:shd w:val="clear" w:color="auto" w:fill="E2EFD9" w:themeFill="accent6" w:themeFillTint="33"/>
          </w:tcPr>
          <w:p w14:paraId="47BE4237" w14:textId="77777777" w:rsidR="000C0C03" w:rsidRPr="009165D1" w:rsidRDefault="000C0C03" w:rsidP="00FB1C82">
            <w:pPr>
              <w:jc w:val="right"/>
            </w:pPr>
            <w:r>
              <w:t>7 NOV 24</w:t>
            </w:r>
          </w:p>
        </w:tc>
        <w:tc>
          <w:tcPr>
            <w:tcW w:w="2430" w:type="dxa"/>
            <w:shd w:val="clear" w:color="auto" w:fill="E2EFD9" w:themeFill="accent6" w:themeFillTint="33"/>
          </w:tcPr>
          <w:p w14:paraId="68FF1F28" w14:textId="77777777" w:rsidR="000C0C03" w:rsidRPr="009165D1" w:rsidRDefault="000C0C03" w:rsidP="00FB1C82">
            <w:r>
              <w:t>Exec Comm</w:t>
            </w:r>
          </w:p>
        </w:tc>
      </w:tr>
      <w:tr w:rsidR="000C0C03" w14:paraId="286C31D8" w14:textId="77777777" w:rsidTr="00AA6B25">
        <w:tc>
          <w:tcPr>
            <w:tcW w:w="2155" w:type="dxa"/>
            <w:shd w:val="clear" w:color="auto" w:fill="B796EC"/>
          </w:tcPr>
          <w:p w14:paraId="28E5354C" w14:textId="77777777" w:rsidR="000C0C03" w:rsidRPr="009165D1" w:rsidRDefault="000C0C03" w:rsidP="00FB1C82">
            <w:pPr>
              <w:jc w:val="right"/>
            </w:pPr>
            <w:r>
              <w:t>7 NOV 24</w:t>
            </w:r>
          </w:p>
        </w:tc>
        <w:tc>
          <w:tcPr>
            <w:tcW w:w="1620" w:type="dxa"/>
            <w:shd w:val="clear" w:color="auto" w:fill="B796EC"/>
          </w:tcPr>
          <w:p w14:paraId="7C3A68CA" w14:textId="77777777" w:rsidR="000C0C03" w:rsidRPr="009165D1" w:rsidRDefault="000C0C03" w:rsidP="00FB1C82">
            <w:pPr>
              <w:jc w:val="right"/>
            </w:pPr>
            <w:r>
              <w:t>21 NOV 24</w:t>
            </w:r>
          </w:p>
        </w:tc>
        <w:tc>
          <w:tcPr>
            <w:tcW w:w="2430" w:type="dxa"/>
            <w:shd w:val="clear" w:color="auto" w:fill="B796EC"/>
          </w:tcPr>
          <w:p w14:paraId="67D318D2" w14:textId="77777777" w:rsidR="000C0C03" w:rsidRPr="009165D1" w:rsidRDefault="000C0C03" w:rsidP="00FB1C82">
            <w:r>
              <w:t>NCNSW HREC</w:t>
            </w:r>
          </w:p>
        </w:tc>
      </w:tr>
      <w:tr w:rsidR="000C0C03" w14:paraId="3E39BC35" w14:textId="77777777" w:rsidTr="00AA6B25">
        <w:tc>
          <w:tcPr>
            <w:tcW w:w="2155" w:type="dxa"/>
            <w:shd w:val="clear" w:color="auto" w:fill="E2EFD9" w:themeFill="accent6" w:themeFillTint="33"/>
          </w:tcPr>
          <w:p w14:paraId="59C0E11E" w14:textId="77777777" w:rsidR="000C0C03" w:rsidRPr="00BE4143" w:rsidRDefault="000C0C03" w:rsidP="00FB1C82">
            <w:pPr>
              <w:jc w:val="right"/>
            </w:pPr>
            <w:r>
              <w:t>21 NOV 24</w:t>
            </w:r>
          </w:p>
        </w:tc>
        <w:tc>
          <w:tcPr>
            <w:tcW w:w="1620" w:type="dxa"/>
            <w:shd w:val="clear" w:color="auto" w:fill="E2EFD9" w:themeFill="accent6" w:themeFillTint="33"/>
          </w:tcPr>
          <w:p w14:paraId="578917D6" w14:textId="77777777" w:rsidR="000C0C03" w:rsidRPr="00BE4143" w:rsidRDefault="000C0C03" w:rsidP="00FB1C82">
            <w:pPr>
              <w:jc w:val="right"/>
            </w:pPr>
            <w:r>
              <w:t>5</w:t>
            </w:r>
            <w:r w:rsidRPr="00BE4143">
              <w:t xml:space="preserve"> DEC </w:t>
            </w:r>
            <w:r>
              <w:t>24</w:t>
            </w:r>
          </w:p>
        </w:tc>
        <w:tc>
          <w:tcPr>
            <w:tcW w:w="2430" w:type="dxa"/>
            <w:shd w:val="clear" w:color="auto" w:fill="E2EFD9" w:themeFill="accent6" w:themeFillTint="33"/>
          </w:tcPr>
          <w:p w14:paraId="416441B6" w14:textId="77777777" w:rsidR="000C0C03" w:rsidRPr="00BE4143" w:rsidRDefault="000C0C03" w:rsidP="00FB1C82">
            <w:r>
              <w:t>Exec Comm</w:t>
            </w:r>
          </w:p>
        </w:tc>
      </w:tr>
      <w:tr w:rsidR="000C0C03" w14:paraId="7755BC06" w14:textId="77777777" w:rsidTr="00AA6B25">
        <w:tc>
          <w:tcPr>
            <w:tcW w:w="2155" w:type="dxa"/>
            <w:shd w:val="clear" w:color="auto" w:fill="B796EC"/>
          </w:tcPr>
          <w:p w14:paraId="47F615F8" w14:textId="77777777" w:rsidR="000C0C03" w:rsidRDefault="000C0C03" w:rsidP="00FB1C82">
            <w:pPr>
              <w:jc w:val="right"/>
            </w:pPr>
            <w:r>
              <w:t>5 DEC 24</w:t>
            </w:r>
          </w:p>
        </w:tc>
        <w:tc>
          <w:tcPr>
            <w:tcW w:w="1620" w:type="dxa"/>
            <w:shd w:val="clear" w:color="auto" w:fill="B796EC"/>
          </w:tcPr>
          <w:p w14:paraId="46B5A755" w14:textId="77777777" w:rsidR="000C0C03" w:rsidRDefault="000C0C03" w:rsidP="00FB1C82">
            <w:pPr>
              <w:jc w:val="right"/>
            </w:pPr>
            <w:r>
              <w:t>19 DEC 24</w:t>
            </w:r>
          </w:p>
        </w:tc>
        <w:tc>
          <w:tcPr>
            <w:tcW w:w="2430" w:type="dxa"/>
            <w:shd w:val="clear" w:color="auto" w:fill="B796EC"/>
          </w:tcPr>
          <w:p w14:paraId="41E1325C" w14:textId="77777777" w:rsidR="000C0C03" w:rsidRDefault="000C0C03" w:rsidP="00FB1C82">
            <w:r>
              <w:t>NCNSW HREC</w:t>
            </w:r>
          </w:p>
        </w:tc>
      </w:tr>
    </w:tbl>
    <w:p w14:paraId="76135B35" w14:textId="77777777" w:rsidR="00CF280C" w:rsidRDefault="00CF280C" w:rsidP="00EA27AF"/>
    <w:p w14:paraId="46C3136B" w14:textId="79D4E6FA" w:rsidR="002767FA" w:rsidRDefault="002767FA" w:rsidP="00280D9F">
      <w:pPr>
        <w:ind w:hanging="450"/>
        <w:rPr>
          <w:rFonts w:eastAsia="Times New Roman"/>
          <w:b/>
          <w:bCs/>
        </w:rPr>
      </w:pPr>
      <w:r>
        <w:rPr>
          <w:rFonts w:eastAsia="Times New Roman"/>
          <w:b/>
          <w:bCs/>
        </w:rPr>
        <w:t xml:space="preserve">Contacts: </w:t>
      </w:r>
    </w:p>
    <w:p w14:paraId="68010000" w14:textId="0A4891F2" w:rsidR="002767FA" w:rsidRDefault="002767FA" w:rsidP="002767FA">
      <w:pPr>
        <w:spacing w:before="120"/>
        <w:ind w:right="-424"/>
      </w:pPr>
      <w:r>
        <w:t xml:space="preserve">If you need assistance with your application please email the Executive Officer, NCNSW HREC: </w:t>
      </w:r>
    </w:p>
    <w:p w14:paraId="0969E23C" w14:textId="77777777" w:rsidR="002767FA" w:rsidRDefault="009C64BB" w:rsidP="002767FA">
      <w:pPr>
        <w:spacing w:before="120"/>
        <w:ind w:left="720" w:right="-424"/>
      </w:pPr>
      <w:hyperlink r:id="rId26" w:history="1">
        <w:r w:rsidR="002767FA" w:rsidRPr="00166CB4">
          <w:rPr>
            <w:rStyle w:val="Hyperlink"/>
            <w:rFonts w:eastAsiaTheme="minorEastAsia"/>
            <w:noProof/>
            <w:lang w:eastAsia="en-AU"/>
          </w:rPr>
          <w:t>NNSWLHD-Ethics@health.nsw.gov.au</w:t>
        </w:r>
      </w:hyperlink>
    </w:p>
    <w:p w14:paraId="77ADF79B" w14:textId="72C1DAE7" w:rsidR="002767FA" w:rsidRPr="002767FA" w:rsidRDefault="002767FA" w:rsidP="002767FA">
      <w:pPr>
        <w:spacing w:before="120"/>
        <w:ind w:right="-424"/>
      </w:pPr>
      <w:r w:rsidRPr="002767FA">
        <w:t>If you need assistance with your study design, or you wish to discuss research collaboration, please see the following</w:t>
      </w:r>
      <w:r w:rsidR="00A26DE7">
        <w:t xml:space="preserve"> contact lists</w:t>
      </w:r>
      <w:r w:rsidRPr="002767FA">
        <w:t xml:space="preserve">: </w:t>
      </w:r>
    </w:p>
    <w:p w14:paraId="1FE31D40" w14:textId="099BC24B" w:rsidR="002767FA" w:rsidRDefault="009C64BB" w:rsidP="002767FA">
      <w:pPr>
        <w:ind w:left="720"/>
        <w:rPr>
          <w:rFonts w:eastAsia="Times New Roman"/>
        </w:rPr>
      </w:pPr>
      <w:hyperlink r:id="rId27" w:history="1">
        <w:r w:rsidR="002767FA" w:rsidRPr="002767FA">
          <w:rPr>
            <w:rStyle w:val="Hyperlink"/>
            <w:rFonts w:eastAsia="Times New Roman"/>
          </w:rPr>
          <w:t xml:space="preserve">Northern NSW Local Health District </w:t>
        </w:r>
      </w:hyperlink>
    </w:p>
    <w:p w14:paraId="377978F6" w14:textId="54CAFAEC" w:rsidR="002767FA" w:rsidRPr="002767FA" w:rsidRDefault="009C64BB" w:rsidP="002767FA">
      <w:pPr>
        <w:ind w:left="720"/>
        <w:rPr>
          <w:rFonts w:eastAsia="Times New Roman"/>
        </w:rPr>
      </w:pPr>
      <w:hyperlink r:id="rId28" w:history="1">
        <w:r w:rsidR="002767FA" w:rsidRPr="00326D36">
          <w:rPr>
            <w:rStyle w:val="Hyperlink"/>
            <w:rFonts w:eastAsia="Times New Roman"/>
          </w:rPr>
          <w:t xml:space="preserve">Mid North Coast Local Health District </w:t>
        </w:r>
      </w:hyperlink>
    </w:p>
    <w:p w14:paraId="372F43C9" w14:textId="11F7CDF3" w:rsidR="008E2576" w:rsidRDefault="008E2576"/>
    <w:p w14:paraId="6AA4AAD5" w14:textId="67A1B925" w:rsidR="00A26DE7" w:rsidRDefault="00A26DE7">
      <w:r>
        <w:t xml:space="preserve">Research Governance Officer, NNSWLHD: </w:t>
      </w:r>
      <w:hyperlink r:id="rId29" w:history="1">
        <w:r w:rsidRPr="0014659F">
          <w:rPr>
            <w:rStyle w:val="Hyperlink"/>
          </w:rPr>
          <w:t>NNSWLHD-ResearchGovernance@health.nsw.gov.au</w:t>
        </w:r>
      </w:hyperlink>
    </w:p>
    <w:p w14:paraId="0E42C2F6" w14:textId="4D0FB359" w:rsidR="00A26DE7" w:rsidRDefault="00A26DE7" w:rsidP="00A26DE7">
      <w:pPr>
        <w:spacing w:before="120"/>
      </w:pPr>
      <w:r>
        <w:t xml:space="preserve">Research Governance Officer, MNCLHD: </w:t>
      </w:r>
      <w:hyperlink r:id="rId30" w:history="1">
        <w:r w:rsidRPr="0014659F">
          <w:rPr>
            <w:rStyle w:val="Hyperlink"/>
          </w:rPr>
          <w:t>MNCLHD-RGO@health.nsw.gov.au</w:t>
        </w:r>
      </w:hyperlink>
    </w:p>
    <w:sectPr w:rsidR="00A26DE7" w:rsidSect="00297C44">
      <w:footerReference w:type="default" r:id="rId31"/>
      <w:headerReference w:type="first" r:id="rId32"/>
      <w:pgSz w:w="11906" w:h="16838"/>
      <w:pgMar w:top="1440" w:right="1440" w:bottom="117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B91F" w14:textId="77777777" w:rsidR="00DE4FA3" w:rsidRDefault="00DE4FA3" w:rsidP="00DE4FA3">
      <w:r>
        <w:separator/>
      </w:r>
    </w:p>
  </w:endnote>
  <w:endnote w:type="continuationSeparator" w:id="0">
    <w:p w14:paraId="63309F68" w14:textId="77777777" w:rsidR="00DE4FA3" w:rsidRDefault="00DE4FA3" w:rsidP="00DE4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0379" w14:textId="2D45A678" w:rsidR="009C64BB" w:rsidRDefault="009C64BB">
    <w:pPr>
      <w:pStyle w:val="Footer"/>
    </w:pPr>
    <w:r>
      <w:t>HREA submission checklist v1, 28 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69D93" w14:textId="77777777" w:rsidR="00DE4FA3" w:rsidRDefault="00DE4FA3" w:rsidP="00DE4FA3">
      <w:r>
        <w:separator/>
      </w:r>
    </w:p>
  </w:footnote>
  <w:footnote w:type="continuationSeparator" w:id="0">
    <w:p w14:paraId="0F3F4604" w14:textId="77777777" w:rsidR="00DE4FA3" w:rsidRDefault="00DE4FA3" w:rsidP="00DE4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8709" w14:textId="7A9DFE57" w:rsidR="00512D1B" w:rsidRPr="004B7200" w:rsidRDefault="00512D1B" w:rsidP="00512D1B">
    <w:pPr>
      <w:pStyle w:val="Heading1"/>
      <w:spacing w:before="360"/>
      <w:ind w:left="990" w:right="-514"/>
      <w:jc w:val="center"/>
      <w:rPr>
        <w:sz w:val="36"/>
        <w:szCs w:val="36"/>
      </w:rPr>
    </w:pPr>
    <w:r w:rsidRPr="004B7200">
      <w:rPr>
        <w:noProof/>
        <w:sz w:val="36"/>
        <w:szCs w:val="36"/>
      </w:rPr>
      <w:drawing>
        <wp:anchor distT="0" distB="0" distL="114300" distR="114300" simplePos="0" relativeHeight="251657216" behindDoc="0" locked="0" layoutInCell="1" allowOverlap="1" wp14:anchorId="0A9D69C2" wp14:editId="5C32CBBF">
          <wp:simplePos x="0" y="0"/>
          <wp:positionH relativeFrom="column">
            <wp:posOffset>-440690</wp:posOffset>
          </wp:positionH>
          <wp:positionV relativeFrom="paragraph">
            <wp:posOffset>148590</wp:posOffset>
          </wp:positionV>
          <wp:extent cx="789940" cy="8566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56615"/>
                  </a:xfrm>
                  <a:prstGeom prst="rect">
                    <a:avLst/>
                  </a:prstGeom>
                  <a:noFill/>
                </pic:spPr>
              </pic:pic>
            </a:graphicData>
          </a:graphic>
          <wp14:sizeRelH relativeFrom="margin">
            <wp14:pctWidth>0</wp14:pctWidth>
          </wp14:sizeRelH>
          <wp14:sizeRelV relativeFrom="margin">
            <wp14:pctHeight>0</wp14:pctHeight>
          </wp14:sizeRelV>
        </wp:anchor>
      </w:drawing>
    </w:r>
    <w:r w:rsidRPr="004B7200">
      <w:rPr>
        <w:sz w:val="36"/>
        <w:szCs w:val="36"/>
      </w:rPr>
      <w:t>Submission Requirements for Human Research Ethics Applications to the North Coast NSW Human Research Ethics Committee</w:t>
    </w:r>
  </w:p>
  <w:p w14:paraId="2E028304" w14:textId="77777777" w:rsidR="00512D1B" w:rsidRPr="00512D1B" w:rsidRDefault="00512D1B" w:rsidP="00512D1B">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0062"/>
    <w:multiLevelType w:val="hybridMultilevel"/>
    <w:tmpl w:val="B20CE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4B073B4"/>
    <w:multiLevelType w:val="multilevel"/>
    <w:tmpl w:val="3AE4CB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074278"/>
    <w:multiLevelType w:val="multilevel"/>
    <w:tmpl w:val="F66C3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6314C"/>
    <w:multiLevelType w:val="multilevel"/>
    <w:tmpl w:val="7FDCB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B6D0E"/>
    <w:multiLevelType w:val="hybridMultilevel"/>
    <w:tmpl w:val="EE3ACA7E"/>
    <w:lvl w:ilvl="0" w:tplc="0C090001">
      <w:start w:val="1"/>
      <w:numFmt w:val="bullet"/>
      <w:lvlText w:val=""/>
      <w:lvlJc w:val="left"/>
      <w:pPr>
        <w:ind w:left="90" w:hanging="360"/>
      </w:pPr>
      <w:rPr>
        <w:rFonts w:ascii="Symbol" w:hAnsi="Symbol" w:hint="default"/>
      </w:rPr>
    </w:lvl>
    <w:lvl w:ilvl="1" w:tplc="0C090003">
      <w:start w:val="1"/>
      <w:numFmt w:val="bullet"/>
      <w:lvlText w:val="o"/>
      <w:lvlJc w:val="left"/>
      <w:pPr>
        <w:ind w:left="810" w:hanging="360"/>
      </w:pPr>
      <w:rPr>
        <w:rFonts w:ascii="Courier New" w:hAnsi="Courier New" w:cs="Courier New" w:hint="default"/>
      </w:rPr>
    </w:lvl>
    <w:lvl w:ilvl="2" w:tplc="0C090005" w:tentative="1">
      <w:start w:val="1"/>
      <w:numFmt w:val="bullet"/>
      <w:lvlText w:val=""/>
      <w:lvlJc w:val="left"/>
      <w:pPr>
        <w:ind w:left="1530" w:hanging="360"/>
      </w:pPr>
      <w:rPr>
        <w:rFonts w:ascii="Wingdings" w:hAnsi="Wingdings" w:hint="default"/>
      </w:rPr>
    </w:lvl>
    <w:lvl w:ilvl="3" w:tplc="0C090001" w:tentative="1">
      <w:start w:val="1"/>
      <w:numFmt w:val="bullet"/>
      <w:lvlText w:val=""/>
      <w:lvlJc w:val="left"/>
      <w:pPr>
        <w:ind w:left="2250" w:hanging="360"/>
      </w:pPr>
      <w:rPr>
        <w:rFonts w:ascii="Symbol" w:hAnsi="Symbol" w:hint="default"/>
      </w:rPr>
    </w:lvl>
    <w:lvl w:ilvl="4" w:tplc="0C090003" w:tentative="1">
      <w:start w:val="1"/>
      <w:numFmt w:val="bullet"/>
      <w:lvlText w:val="o"/>
      <w:lvlJc w:val="left"/>
      <w:pPr>
        <w:ind w:left="2970" w:hanging="360"/>
      </w:pPr>
      <w:rPr>
        <w:rFonts w:ascii="Courier New" w:hAnsi="Courier New" w:cs="Courier New" w:hint="default"/>
      </w:rPr>
    </w:lvl>
    <w:lvl w:ilvl="5" w:tplc="0C090005" w:tentative="1">
      <w:start w:val="1"/>
      <w:numFmt w:val="bullet"/>
      <w:lvlText w:val=""/>
      <w:lvlJc w:val="left"/>
      <w:pPr>
        <w:ind w:left="3690" w:hanging="360"/>
      </w:pPr>
      <w:rPr>
        <w:rFonts w:ascii="Wingdings" w:hAnsi="Wingdings" w:hint="default"/>
      </w:rPr>
    </w:lvl>
    <w:lvl w:ilvl="6" w:tplc="0C090001" w:tentative="1">
      <w:start w:val="1"/>
      <w:numFmt w:val="bullet"/>
      <w:lvlText w:val=""/>
      <w:lvlJc w:val="left"/>
      <w:pPr>
        <w:ind w:left="4410" w:hanging="360"/>
      </w:pPr>
      <w:rPr>
        <w:rFonts w:ascii="Symbol" w:hAnsi="Symbol" w:hint="default"/>
      </w:rPr>
    </w:lvl>
    <w:lvl w:ilvl="7" w:tplc="0C090003" w:tentative="1">
      <w:start w:val="1"/>
      <w:numFmt w:val="bullet"/>
      <w:lvlText w:val="o"/>
      <w:lvlJc w:val="left"/>
      <w:pPr>
        <w:ind w:left="5130" w:hanging="360"/>
      </w:pPr>
      <w:rPr>
        <w:rFonts w:ascii="Courier New" w:hAnsi="Courier New" w:cs="Courier New" w:hint="default"/>
      </w:rPr>
    </w:lvl>
    <w:lvl w:ilvl="8" w:tplc="0C090005" w:tentative="1">
      <w:start w:val="1"/>
      <w:numFmt w:val="bullet"/>
      <w:lvlText w:val=""/>
      <w:lvlJc w:val="left"/>
      <w:pPr>
        <w:ind w:left="5850" w:hanging="360"/>
      </w:pPr>
      <w:rPr>
        <w:rFonts w:ascii="Wingdings" w:hAnsi="Wingdings" w:hint="default"/>
      </w:rPr>
    </w:lvl>
  </w:abstractNum>
  <w:abstractNum w:abstractNumId="5" w15:restartNumberingAfterBreak="0">
    <w:nsid w:val="33225F3F"/>
    <w:multiLevelType w:val="hybridMultilevel"/>
    <w:tmpl w:val="7ED41AFA"/>
    <w:lvl w:ilvl="0" w:tplc="43824CBC">
      <w:start w:val="1"/>
      <w:numFmt w:val="bullet"/>
      <w:lvlText w:val=""/>
      <w:lvlJc w:val="left"/>
      <w:pPr>
        <w:ind w:left="720" w:hanging="360"/>
      </w:pPr>
      <w:rPr>
        <w:rFonts w:ascii="Symbol" w:hAnsi="Symbol" w:hint="default"/>
      </w:rPr>
    </w:lvl>
    <w:lvl w:ilvl="1" w:tplc="1A3E12F6">
      <w:start w:val="1"/>
      <w:numFmt w:val="bullet"/>
      <w:lvlText w:val="o"/>
      <w:lvlJc w:val="left"/>
      <w:pPr>
        <w:ind w:left="1440" w:hanging="360"/>
      </w:pPr>
      <w:rPr>
        <w:rFonts w:ascii="Courier New" w:hAnsi="Courier New" w:hint="default"/>
      </w:rPr>
    </w:lvl>
    <w:lvl w:ilvl="2" w:tplc="B57CE682">
      <w:start w:val="1"/>
      <w:numFmt w:val="bullet"/>
      <w:lvlText w:val=""/>
      <w:lvlJc w:val="left"/>
      <w:pPr>
        <w:ind w:left="2160" w:hanging="360"/>
      </w:pPr>
      <w:rPr>
        <w:rFonts w:ascii="Wingdings" w:hAnsi="Wingdings" w:hint="default"/>
      </w:rPr>
    </w:lvl>
    <w:lvl w:ilvl="3" w:tplc="B20E3FC6">
      <w:start w:val="1"/>
      <w:numFmt w:val="bullet"/>
      <w:lvlText w:val=""/>
      <w:lvlJc w:val="left"/>
      <w:pPr>
        <w:ind w:left="2880" w:hanging="360"/>
      </w:pPr>
      <w:rPr>
        <w:rFonts w:ascii="Symbol" w:hAnsi="Symbol" w:hint="default"/>
      </w:rPr>
    </w:lvl>
    <w:lvl w:ilvl="4" w:tplc="1DEC5606">
      <w:start w:val="1"/>
      <w:numFmt w:val="bullet"/>
      <w:lvlText w:val="o"/>
      <w:lvlJc w:val="left"/>
      <w:pPr>
        <w:ind w:left="3600" w:hanging="360"/>
      </w:pPr>
      <w:rPr>
        <w:rFonts w:ascii="Courier New" w:hAnsi="Courier New" w:hint="default"/>
      </w:rPr>
    </w:lvl>
    <w:lvl w:ilvl="5" w:tplc="ACE07AA4">
      <w:start w:val="1"/>
      <w:numFmt w:val="bullet"/>
      <w:lvlText w:val=""/>
      <w:lvlJc w:val="left"/>
      <w:pPr>
        <w:ind w:left="4320" w:hanging="360"/>
      </w:pPr>
      <w:rPr>
        <w:rFonts w:ascii="Wingdings" w:hAnsi="Wingdings" w:hint="default"/>
      </w:rPr>
    </w:lvl>
    <w:lvl w:ilvl="6" w:tplc="6A44163A">
      <w:start w:val="1"/>
      <w:numFmt w:val="bullet"/>
      <w:lvlText w:val=""/>
      <w:lvlJc w:val="left"/>
      <w:pPr>
        <w:ind w:left="5040" w:hanging="360"/>
      </w:pPr>
      <w:rPr>
        <w:rFonts w:ascii="Symbol" w:hAnsi="Symbol" w:hint="default"/>
      </w:rPr>
    </w:lvl>
    <w:lvl w:ilvl="7" w:tplc="06183168">
      <w:start w:val="1"/>
      <w:numFmt w:val="bullet"/>
      <w:lvlText w:val="o"/>
      <w:lvlJc w:val="left"/>
      <w:pPr>
        <w:ind w:left="5760" w:hanging="360"/>
      </w:pPr>
      <w:rPr>
        <w:rFonts w:ascii="Courier New" w:hAnsi="Courier New" w:hint="default"/>
      </w:rPr>
    </w:lvl>
    <w:lvl w:ilvl="8" w:tplc="BC3617CE">
      <w:start w:val="1"/>
      <w:numFmt w:val="bullet"/>
      <w:lvlText w:val=""/>
      <w:lvlJc w:val="left"/>
      <w:pPr>
        <w:ind w:left="6480" w:hanging="360"/>
      </w:pPr>
      <w:rPr>
        <w:rFonts w:ascii="Wingdings" w:hAnsi="Wingdings" w:hint="default"/>
      </w:rPr>
    </w:lvl>
  </w:abstractNum>
  <w:abstractNum w:abstractNumId="6" w15:restartNumberingAfterBreak="0">
    <w:nsid w:val="35CF7C2C"/>
    <w:multiLevelType w:val="hybridMultilevel"/>
    <w:tmpl w:val="CE4CF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AE3C53"/>
    <w:multiLevelType w:val="hybridMultilevel"/>
    <w:tmpl w:val="D2B6441E"/>
    <w:lvl w:ilvl="0" w:tplc="809EBD06">
      <w:start w:val="1"/>
      <w:numFmt w:val="decimal"/>
      <w:lvlText w:val="%1."/>
      <w:lvlJc w:val="left"/>
      <w:pPr>
        <w:ind w:left="360" w:hanging="360"/>
      </w:pPr>
      <w:rPr>
        <w:rFonts w:asciiTheme="minorHAnsi" w:hAnsiTheme="minorHAnsi" w:cstheme="minorHAns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C836F24"/>
    <w:multiLevelType w:val="hybridMultilevel"/>
    <w:tmpl w:val="6BBCADCA"/>
    <w:lvl w:ilvl="0" w:tplc="8F48296E">
      <w:start w:val="1"/>
      <w:numFmt w:val="bullet"/>
      <w:lvlText w:val=""/>
      <w:lvlJc w:val="left"/>
      <w:pPr>
        <w:ind w:left="720" w:hanging="360"/>
      </w:pPr>
      <w:rPr>
        <w:rFonts w:ascii="Symbol" w:hAnsi="Symbol" w:hint="default"/>
      </w:rPr>
    </w:lvl>
    <w:lvl w:ilvl="1" w:tplc="C1847982">
      <w:start w:val="1"/>
      <w:numFmt w:val="bullet"/>
      <w:lvlText w:val="o"/>
      <w:lvlJc w:val="left"/>
      <w:pPr>
        <w:ind w:left="1440" w:hanging="360"/>
      </w:pPr>
      <w:rPr>
        <w:rFonts w:ascii="Courier New" w:hAnsi="Courier New" w:hint="default"/>
      </w:rPr>
    </w:lvl>
    <w:lvl w:ilvl="2" w:tplc="00D094FA">
      <w:start w:val="1"/>
      <w:numFmt w:val="bullet"/>
      <w:lvlText w:val=""/>
      <w:lvlJc w:val="left"/>
      <w:pPr>
        <w:ind w:left="2160" w:hanging="360"/>
      </w:pPr>
      <w:rPr>
        <w:rFonts w:ascii="Wingdings" w:hAnsi="Wingdings" w:hint="default"/>
      </w:rPr>
    </w:lvl>
    <w:lvl w:ilvl="3" w:tplc="E28258E6">
      <w:start w:val="1"/>
      <w:numFmt w:val="bullet"/>
      <w:lvlText w:val=""/>
      <w:lvlJc w:val="left"/>
      <w:pPr>
        <w:ind w:left="2880" w:hanging="360"/>
      </w:pPr>
      <w:rPr>
        <w:rFonts w:ascii="Symbol" w:hAnsi="Symbol" w:hint="default"/>
      </w:rPr>
    </w:lvl>
    <w:lvl w:ilvl="4" w:tplc="CB200488">
      <w:start w:val="1"/>
      <w:numFmt w:val="bullet"/>
      <w:lvlText w:val="o"/>
      <w:lvlJc w:val="left"/>
      <w:pPr>
        <w:ind w:left="3600" w:hanging="360"/>
      </w:pPr>
      <w:rPr>
        <w:rFonts w:ascii="Courier New" w:hAnsi="Courier New" w:hint="default"/>
      </w:rPr>
    </w:lvl>
    <w:lvl w:ilvl="5" w:tplc="1BECAC1C">
      <w:start w:val="1"/>
      <w:numFmt w:val="bullet"/>
      <w:lvlText w:val=""/>
      <w:lvlJc w:val="left"/>
      <w:pPr>
        <w:ind w:left="4320" w:hanging="360"/>
      </w:pPr>
      <w:rPr>
        <w:rFonts w:ascii="Wingdings" w:hAnsi="Wingdings" w:hint="default"/>
      </w:rPr>
    </w:lvl>
    <w:lvl w:ilvl="6" w:tplc="4F8C0E80">
      <w:start w:val="1"/>
      <w:numFmt w:val="bullet"/>
      <w:lvlText w:val=""/>
      <w:lvlJc w:val="left"/>
      <w:pPr>
        <w:ind w:left="5040" w:hanging="360"/>
      </w:pPr>
      <w:rPr>
        <w:rFonts w:ascii="Symbol" w:hAnsi="Symbol" w:hint="default"/>
      </w:rPr>
    </w:lvl>
    <w:lvl w:ilvl="7" w:tplc="85487D9A">
      <w:start w:val="1"/>
      <w:numFmt w:val="bullet"/>
      <w:lvlText w:val="o"/>
      <w:lvlJc w:val="left"/>
      <w:pPr>
        <w:ind w:left="5760" w:hanging="360"/>
      </w:pPr>
      <w:rPr>
        <w:rFonts w:ascii="Courier New" w:hAnsi="Courier New" w:hint="default"/>
      </w:rPr>
    </w:lvl>
    <w:lvl w:ilvl="8" w:tplc="03F62DC8">
      <w:start w:val="1"/>
      <w:numFmt w:val="bullet"/>
      <w:lvlText w:val=""/>
      <w:lvlJc w:val="left"/>
      <w:pPr>
        <w:ind w:left="6480" w:hanging="360"/>
      </w:pPr>
      <w:rPr>
        <w:rFonts w:ascii="Wingdings" w:hAnsi="Wingdings" w:hint="default"/>
      </w:rPr>
    </w:lvl>
  </w:abstractNum>
  <w:abstractNum w:abstractNumId="9" w15:restartNumberingAfterBreak="0">
    <w:nsid w:val="3FEF76C6"/>
    <w:multiLevelType w:val="multilevel"/>
    <w:tmpl w:val="6F8A8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A462C1"/>
    <w:multiLevelType w:val="multilevel"/>
    <w:tmpl w:val="41C0C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227511"/>
    <w:multiLevelType w:val="hybridMultilevel"/>
    <w:tmpl w:val="AE6ABB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9C01F7"/>
    <w:multiLevelType w:val="hybridMultilevel"/>
    <w:tmpl w:val="09C044D2"/>
    <w:lvl w:ilvl="0" w:tplc="0C09000F">
      <w:start w:val="1"/>
      <w:numFmt w:val="decimal"/>
      <w:lvlText w:val="%1."/>
      <w:lvlJc w:val="left"/>
      <w:pPr>
        <w:ind w:left="770" w:hanging="360"/>
      </w:pPr>
    </w:lvl>
    <w:lvl w:ilvl="1" w:tplc="0C090019">
      <w:start w:val="1"/>
      <w:numFmt w:val="lowerLetter"/>
      <w:lvlText w:val="%2."/>
      <w:lvlJc w:val="left"/>
      <w:pPr>
        <w:ind w:left="1490" w:hanging="360"/>
      </w:pPr>
    </w:lvl>
    <w:lvl w:ilvl="2" w:tplc="0C09001B">
      <w:start w:val="1"/>
      <w:numFmt w:val="lowerRoman"/>
      <w:lvlText w:val="%3."/>
      <w:lvlJc w:val="right"/>
      <w:pPr>
        <w:ind w:left="2210" w:hanging="180"/>
      </w:pPr>
    </w:lvl>
    <w:lvl w:ilvl="3" w:tplc="0C09000F">
      <w:start w:val="1"/>
      <w:numFmt w:val="decimal"/>
      <w:lvlText w:val="%4."/>
      <w:lvlJc w:val="left"/>
      <w:pPr>
        <w:ind w:left="2930" w:hanging="360"/>
      </w:pPr>
    </w:lvl>
    <w:lvl w:ilvl="4" w:tplc="0C090019">
      <w:start w:val="1"/>
      <w:numFmt w:val="lowerLetter"/>
      <w:lvlText w:val="%5."/>
      <w:lvlJc w:val="left"/>
      <w:pPr>
        <w:ind w:left="3650" w:hanging="360"/>
      </w:pPr>
    </w:lvl>
    <w:lvl w:ilvl="5" w:tplc="0C09001B">
      <w:start w:val="1"/>
      <w:numFmt w:val="lowerRoman"/>
      <w:lvlText w:val="%6."/>
      <w:lvlJc w:val="right"/>
      <w:pPr>
        <w:ind w:left="4370" w:hanging="180"/>
      </w:pPr>
    </w:lvl>
    <w:lvl w:ilvl="6" w:tplc="0C09000F">
      <w:start w:val="1"/>
      <w:numFmt w:val="decimal"/>
      <w:lvlText w:val="%7."/>
      <w:lvlJc w:val="left"/>
      <w:pPr>
        <w:ind w:left="5090" w:hanging="360"/>
      </w:pPr>
    </w:lvl>
    <w:lvl w:ilvl="7" w:tplc="0C090019">
      <w:start w:val="1"/>
      <w:numFmt w:val="lowerLetter"/>
      <w:lvlText w:val="%8."/>
      <w:lvlJc w:val="left"/>
      <w:pPr>
        <w:ind w:left="5810" w:hanging="360"/>
      </w:pPr>
    </w:lvl>
    <w:lvl w:ilvl="8" w:tplc="0C09001B">
      <w:start w:val="1"/>
      <w:numFmt w:val="lowerRoman"/>
      <w:lvlText w:val="%9."/>
      <w:lvlJc w:val="right"/>
      <w:pPr>
        <w:ind w:left="6530" w:hanging="180"/>
      </w:pPr>
    </w:lvl>
  </w:abstractNum>
  <w:abstractNum w:abstractNumId="13" w15:restartNumberingAfterBreak="0">
    <w:nsid w:val="4A5146F3"/>
    <w:multiLevelType w:val="hybridMultilevel"/>
    <w:tmpl w:val="BEDEE44A"/>
    <w:lvl w:ilvl="0" w:tplc="FFFFFFFF">
      <w:start w:val="1"/>
      <w:numFmt w:val="decimal"/>
      <w:lvlText w:val="%1."/>
      <w:lvlJc w:val="left"/>
      <w:pPr>
        <w:ind w:left="360" w:hanging="360"/>
      </w:pPr>
      <w:rPr>
        <w:rFonts w:hint="default"/>
        <w:sz w:val="36"/>
        <w:szCs w:val="3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F6731B"/>
    <w:multiLevelType w:val="hybridMultilevel"/>
    <w:tmpl w:val="575E4A48"/>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5" w15:restartNumberingAfterBreak="0">
    <w:nsid w:val="4D34C2E8"/>
    <w:multiLevelType w:val="multilevel"/>
    <w:tmpl w:val="5DAE3B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481805"/>
    <w:multiLevelType w:val="hybridMultilevel"/>
    <w:tmpl w:val="2BB2A7C0"/>
    <w:lvl w:ilvl="0" w:tplc="64C2D684">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A3F7E4B"/>
    <w:multiLevelType w:val="multilevel"/>
    <w:tmpl w:val="74D0C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A45CA1"/>
    <w:multiLevelType w:val="multilevel"/>
    <w:tmpl w:val="C982F7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100213C"/>
    <w:multiLevelType w:val="hybridMultilevel"/>
    <w:tmpl w:val="44584B8E"/>
    <w:lvl w:ilvl="0" w:tplc="F32ED94E">
      <w:start w:val="1"/>
      <w:numFmt w:val="bullet"/>
      <w:lvlText w:val=""/>
      <w:lvlJc w:val="left"/>
      <w:pPr>
        <w:ind w:left="720" w:hanging="360"/>
      </w:pPr>
      <w:rPr>
        <w:rFonts w:ascii="Symbol" w:hAnsi="Symbol" w:hint="default"/>
      </w:rPr>
    </w:lvl>
    <w:lvl w:ilvl="1" w:tplc="FD36A2DE">
      <w:start w:val="1"/>
      <w:numFmt w:val="bullet"/>
      <w:lvlText w:val="o"/>
      <w:lvlJc w:val="left"/>
      <w:pPr>
        <w:ind w:left="1440" w:hanging="360"/>
      </w:pPr>
      <w:rPr>
        <w:rFonts w:ascii="Courier New" w:hAnsi="Courier New" w:hint="default"/>
      </w:rPr>
    </w:lvl>
    <w:lvl w:ilvl="2" w:tplc="C9CACF46">
      <w:start w:val="1"/>
      <w:numFmt w:val="bullet"/>
      <w:lvlText w:val=""/>
      <w:lvlJc w:val="left"/>
      <w:pPr>
        <w:ind w:left="2160" w:hanging="360"/>
      </w:pPr>
      <w:rPr>
        <w:rFonts w:ascii="Wingdings" w:hAnsi="Wingdings" w:hint="default"/>
      </w:rPr>
    </w:lvl>
    <w:lvl w:ilvl="3" w:tplc="42F073B8">
      <w:start w:val="1"/>
      <w:numFmt w:val="bullet"/>
      <w:lvlText w:val=""/>
      <w:lvlJc w:val="left"/>
      <w:pPr>
        <w:ind w:left="2880" w:hanging="360"/>
      </w:pPr>
      <w:rPr>
        <w:rFonts w:ascii="Symbol" w:hAnsi="Symbol" w:hint="default"/>
      </w:rPr>
    </w:lvl>
    <w:lvl w:ilvl="4" w:tplc="E2184700">
      <w:start w:val="1"/>
      <w:numFmt w:val="bullet"/>
      <w:lvlText w:val="o"/>
      <w:lvlJc w:val="left"/>
      <w:pPr>
        <w:ind w:left="3600" w:hanging="360"/>
      </w:pPr>
      <w:rPr>
        <w:rFonts w:ascii="Courier New" w:hAnsi="Courier New" w:hint="default"/>
      </w:rPr>
    </w:lvl>
    <w:lvl w:ilvl="5" w:tplc="333CCD16">
      <w:start w:val="1"/>
      <w:numFmt w:val="bullet"/>
      <w:lvlText w:val=""/>
      <w:lvlJc w:val="left"/>
      <w:pPr>
        <w:ind w:left="4320" w:hanging="360"/>
      </w:pPr>
      <w:rPr>
        <w:rFonts w:ascii="Wingdings" w:hAnsi="Wingdings" w:hint="default"/>
      </w:rPr>
    </w:lvl>
    <w:lvl w:ilvl="6" w:tplc="472CDED6">
      <w:start w:val="1"/>
      <w:numFmt w:val="bullet"/>
      <w:lvlText w:val=""/>
      <w:lvlJc w:val="left"/>
      <w:pPr>
        <w:ind w:left="5040" w:hanging="360"/>
      </w:pPr>
      <w:rPr>
        <w:rFonts w:ascii="Symbol" w:hAnsi="Symbol" w:hint="default"/>
      </w:rPr>
    </w:lvl>
    <w:lvl w:ilvl="7" w:tplc="64DA8B90">
      <w:start w:val="1"/>
      <w:numFmt w:val="bullet"/>
      <w:lvlText w:val="o"/>
      <w:lvlJc w:val="left"/>
      <w:pPr>
        <w:ind w:left="5760" w:hanging="360"/>
      </w:pPr>
      <w:rPr>
        <w:rFonts w:ascii="Courier New" w:hAnsi="Courier New" w:hint="default"/>
      </w:rPr>
    </w:lvl>
    <w:lvl w:ilvl="8" w:tplc="765C1044">
      <w:start w:val="1"/>
      <w:numFmt w:val="bullet"/>
      <w:lvlText w:val=""/>
      <w:lvlJc w:val="left"/>
      <w:pPr>
        <w:ind w:left="6480" w:hanging="360"/>
      </w:pPr>
      <w:rPr>
        <w:rFonts w:ascii="Wingdings" w:hAnsi="Wingdings" w:hint="default"/>
      </w:rPr>
    </w:lvl>
  </w:abstractNum>
  <w:abstractNum w:abstractNumId="20" w15:restartNumberingAfterBreak="0">
    <w:nsid w:val="6B0F659A"/>
    <w:multiLevelType w:val="hybridMultilevel"/>
    <w:tmpl w:val="45C288E6"/>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num w:numId="1" w16cid:durableId="1164781683">
    <w:abstractNumId w:val="8"/>
  </w:num>
  <w:num w:numId="2" w16cid:durableId="718280873">
    <w:abstractNumId w:val="19"/>
  </w:num>
  <w:num w:numId="3" w16cid:durableId="982542283">
    <w:abstractNumId w:val="5"/>
  </w:num>
  <w:num w:numId="4" w16cid:durableId="1328092354">
    <w:abstractNumId w:val="3"/>
  </w:num>
  <w:num w:numId="5" w16cid:durableId="869952072">
    <w:abstractNumId w:val="10"/>
  </w:num>
  <w:num w:numId="6" w16cid:durableId="1648171580">
    <w:abstractNumId w:val="17"/>
  </w:num>
  <w:num w:numId="7" w16cid:durableId="904529666">
    <w:abstractNumId w:val="9"/>
  </w:num>
  <w:num w:numId="8" w16cid:durableId="2056997999">
    <w:abstractNumId w:val="2"/>
  </w:num>
  <w:num w:numId="9" w16cid:durableId="1771075377">
    <w:abstractNumId w:val="15"/>
  </w:num>
  <w:num w:numId="10" w16cid:durableId="134875996">
    <w:abstractNumId w:val="1"/>
  </w:num>
  <w:num w:numId="11" w16cid:durableId="466433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5071617">
    <w:abstractNumId w:val="7"/>
  </w:num>
  <w:num w:numId="13" w16cid:durableId="136149863">
    <w:abstractNumId w:val="20"/>
  </w:num>
  <w:num w:numId="14" w16cid:durableId="499274982">
    <w:abstractNumId w:val="14"/>
  </w:num>
  <w:num w:numId="15" w16cid:durableId="2097818161">
    <w:abstractNumId w:val="11"/>
  </w:num>
  <w:num w:numId="16" w16cid:durableId="1213496698">
    <w:abstractNumId w:val="0"/>
  </w:num>
  <w:num w:numId="17" w16cid:durableId="383145276">
    <w:abstractNumId w:val="16"/>
  </w:num>
  <w:num w:numId="18" w16cid:durableId="482311014">
    <w:abstractNumId w:val="13"/>
  </w:num>
  <w:num w:numId="19" w16cid:durableId="1776292077">
    <w:abstractNumId w:val="18"/>
  </w:num>
  <w:num w:numId="20" w16cid:durableId="1469013536">
    <w:abstractNumId w:val="6"/>
  </w:num>
  <w:num w:numId="21" w16cid:durableId="298657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F"/>
    <w:rsid w:val="00052824"/>
    <w:rsid w:val="00070272"/>
    <w:rsid w:val="000C0C03"/>
    <w:rsid w:val="000D6C29"/>
    <w:rsid w:val="001120A7"/>
    <w:rsid w:val="00147440"/>
    <w:rsid w:val="001F222D"/>
    <w:rsid w:val="002503BF"/>
    <w:rsid w:val="00256056"/>
    <w:rsid w:val="00274126"/>
    <w:rsid w:val="002767FA"/>
    <w:rsid w:val="00280D9F"/>
    <w:rsid w:val="00297C44"/>
    <w:rsid w:val="002C16F8"/>
    <w:rsid w:val="002D75AC"/>
    <w:rsid w:val="002E2F02"/>
    <w:rsid w:val="002E7946"/>
    <w:rsid w:val="003068A9"/>
    <w:rsid w:val="00326D36"/>
    <w:rsid w:val="00330222"/>
    <w:rsid w:val="003326BF"/>
    <w:rsid w:val="00343A98"/>
    <w:rsid w:val="00345056"/>
    <w:rsid w:val="00363797"/>
    <w:rsid w:val="00391C19"/>
    <w:rsid w:val="003A17FD"/>
    <w:rsid w:val="003B1351"/>
    <w:rsid w:val="003E1811"/>
    <w:rsid w:val="003F3AF8"/>
    <w:rsid w:val="003F7256"/>
    <w:rsid w:val="0040294D"/>
    <w:rsid w:val="00411BF2"/>
    <w:rsid w:val="004423B7"/>
    <w:rsid w:val="00476245"/>
    <w:rsid w:val="00482949"/>
    <w:rsid w:val="004A5C82"/>
    <w:rsid w:val="004B7200"/>
    <w:rsid w:val="00512D1B"/>
    <w:rsid w:val="005470AD"/>
    <w:rsid w:val="00554A0C"/>
    <w:rsid w:val="00583D81"/>
    <w:rsid w:val="005A28F8"/>
    <w:rsid w:val="005A6E2E"/>
    <w:rsid w:val="005D0E6F"/>
    <w:rsid w:val="005D1DF1"/>
    <w:rsid w:val="00631BF0"/>
    <w:rsid w:val="006B7805"/>
    <w:rsid w:val="006C6387"/>
    <w:rsid w:val="006D7A8B"/>
    <w:rsid w:val="00732C32"/>
    <w:rsid w:val="00751AF8"/>
    <w:rsid w:val="007C54E7"/>
    <w:rsid w:val="00841FBD"/>
    <w:rsid w:val="008422BA"/>
    <w:rsid w:val="00852DA1"/>
    <w:rsid w:val="00871B9E"/>
    <w:rsid w:val="008D0CA9"/>
    <w:rsid w:val="008E2576"/>
    <w:rsid w:val="009A48C1"/>
    <w:rsid w:val="009C64BB"/>
    <w:rsid w:val="00A03369"/>
    <w:rsid w:val="00A26DE7"/>
    <w:rsid w:val="00A548F0"/>
    <w:rsid w:val="00AA6B25"/>
    <w:rsid w:val="00AC654F"/>
    <w:rsid w:val="00AE7DA9"/>
    <w:rsid w:val="00BA1AA9"/>
    <w:rsid w:val="00BB4F66"/>
    <w:rsid w:val="00C401F5"/>
    <w:rsid w:val="00CA0516"/>
    <w:rsid w:val="00CA511B"/>
    <w:rsid w:val="00CC4654"/>
    <w:rsid w:val="00CD5091"/>
    <w:rsid w:val="00CF280C"/>
    <w:rsid w:val="00CF3126"/>
    <w:rsid w:val="00D53B4A"/>
    <w:rsid w:val="00D6152F"/>
    <w:rsid w:val="00DD1E9B"/>
    <w:rsid w:val="00DE4FA3"/>
    <w:rsid w:val="00EA27AF"/>
    <w:rsid w:val="00EB581D"/>
    <w:rsid w:val="00EE48D6"/>
    <w:rsid w:val="00F52414"/>
    <w:rsid w:val="00F846B3"/>
    <w:rsid w:val="00F8731A"/>
    <w:rsid w:val="00FA502C"/>
    <w:rsid w:val="023BA165"/>
    <w:rsid w:val="028F42E5"/>
    <w:rsid w:val="039C9CD2"/>
    <w:rsid w:val="09F2B5F9"/>
    <w:rsid w:val="0AC3201B"/>
    <w:rsid w:val="0F8CAB7A"/>
    <w:rsid w:val="16F3D5A6"/>
    <w:rsid w:val="17673FB8"/>
    <w:rsid w:val="1960CC55"/>
    <w:rsid w:val="1EECEF40"/>
    <w:rsid w:val="23652123"/>
    <w:rsid w:val="23FACA0B"/>
    <w:rsid w:val="2A244C20"/>
    <w:rsid w:val="2ABEDD5D"/>
    <w:rsid w:val="2DF67E1F"/>
    <w:rsid w:val="3ADCEEAD"/>
    <w:rsid w:val="3B206047"/>
    <w:rsid w:val="3CBC30A8"/>
    <w:rsid w:val="3E148F6F"/>
    <w:rsid w:val="423446F8"/>
    <w:rsid w:val="4254C468"/>
    <w:rsid w:val="42BF242E"/>
    <w:rsid w:val="42C6548C"/>
    <w:rsid w:val="47FF39B4"/>
    <w:rsid w:val="4A64F71E"/>
    <w:rsid w:val="4A8320DC"/>
    <w:rsid w:val="55748F53"/>
    <w:rsid w:val="5598BAD7"/>
    <w:rsid w:val="55AA767A"/>
    <w:rsid w:val="599446DC"/>
    <w:rsid w:val="599F9CA3"/>
    <w:rsid w:val="59AD6F39"/>
    <w:rsid w:val="5C6E19E5"/>
    <w:rsid w:val="651D6075"/>
    <w:rsid w:val="6672C9E4"/>
    <w:rsid w:val="6904FC2B"/>
    <w:rsid w:val="69564635"/>
    <w:rsid w:val="6AF417C4"/>
    <w:rsid w:val="6D0A765E"/>
    <w:rsid w:val="6DD5CE5B"/>
    <w:rsid w:val="72ED077D"/>
    <w:rsid w:val="7CFC9702"/>
    <w:rsid w:val="7DBAD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4B7809"/>
  <w15:chartTrackingRefBased/>
  <w15:docId w15:val="{F8F929AC-BB15-423D-8EB3-18BFC892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AF"/>
    <w:pPr>
      <w:spacing w:after="0" w:line="240" w:lineRule="auto"/>
    </w:pPr>
    <w:rPr>
      <w:rFonts w:ascii="Calibri" w:hAnsi="Calibri" w:cs="Calibri"/>
    </w:rPr>
  </w:style>
  <w:style w:type="paragraph" w:styleId="Heading1">
    <w:name w:val="heading 1"/>
    <w:basedOn w:val="Normal"/>
    <w:next w:val="Normal"/>
    <w:link w:val="Heading1Char"/>
    <w:uiPriority w:val="9"/>
    <w:qFormat/>
    <w:rsid w:val="003450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7AF"/>
    <w:rPr>
      <w:color w:val="0563C1"/>
      <w:u w:val="single"/>
    </w:rPr>
  </w:style>
  <w:style w:type="paragraph" w:styleId="ListParagraph">
    <w:name w:val="List Paragraph"/>
    <w:basedOn w:val="Normal"/>
    <w:uiPriority w:val="34"/>
    <w:qFormat/>
    <w:rsid w:val="00EA27AF"/>
    <w:pPr>
      <w:ind w:left="720"/>
    </w:pPr>
    <w:rPr>
      <w:lang w:eastAsia="en-AU"/>
    </w:rPr>
  </w:style>
  <w:style w:type="table" w:styleId="TableGrid">
    <w:name w:val="Table Grid"/>
    <w:basedOn w:val="TableNormal"/>
    <w:uiPriority w:val="39"/>
    <w:rsid w:val="0034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505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8731A"/>
    <w:rPr>
      <w:color w:val="605E5C"/>
      <w:shd w:val="clear" w:color="auto" w:fill="E1DFDD"/>
    </w:rPr>
  </w:style>
  <w:style w:type="character" w:styleId="CommentReference">
    <w:name w:val="annotation reference"/>
    <w:basedOn w:val="DefaultParagraphFont"/>
    <w:uiPriority w:val="99"/>
    <w:semiHidden/>
    <w:unhideWhenUsed/>
    <w:rsid w:val="00631BF0"/>
    <w:rPr>
      <w:sz w:val="16"/>
      <w:szCs w:val="16"/>
    </w:rPr>
  </w:style>
  <w:style w:type="paragraph" w:styleId="CommentText">
    <w:name w:val="annotation text"/>
    <w:basedOn w:val="Normal"/>
    <w:link w:val="CommentTextChar"/>
    <w:uiPriority w:val="99"/>
    <w:unhideWhenUsed/>
    <w:rsid w:val="00631BF0"/>
    <w:rPr>
      <w:sz w:val="20"/>
      <w:szCs w:val="20"/>
    </w:rPr>
  </w:style>
  <w:style w:type="character" w:customStyle="1" w:styleId="CommentTextChar">
    <w:name w:val="Comment Text Char"/>
    <w:basedOn w:val="DefaultParagraphFont"/>
    <w:link w:val="CommentText"/>
    <w:uiPriority w:val="99"/>
    <w:rsid w:val="00631BF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31BF0"/>
    <w:rPr>
      <w:b/>
      <w:bCs/>
    </w:rPr>
  </w:style>
  <w:style w:type="character" w:customStyle="1" w:styleId="CommentSubjectChar">
    <w:name w:val="Comment Subject Char"/>
    <w:basedOn w:val="CommentTextChar"/>
    <w:link w:val="CommentSubject"/>
    <w:uiPriority w:val="99"/>
    <w:semiHidden/>
    <w:rsid w:val="00631BF0"/>
    <w:rPr>
      <w:rFonts w:ascii="Calibri" w:hAnsi="Calibri" w:cs="Calibri"/>
      <w:b/>
      <w:bCs/>
      <w:sz w:val="20"/>
      <w:szCs w:val="20"/>
    </w:rPr>
  </w:style>
  <w:style w:type="paragraph" w:styleId="Revision">
    <w:name w:val="Revision"/>
    <w:hidden/>
    <w:uiPriority w:val="99"/>
    <w:semiHidden/>
    <w:rsid w:val="0040294D"/>
    <w:pPr>
      <w:spacing w:after="0" w:line="240" w:lineRule="auto"/>
    </w:pPr>
    <w:rPr>
      <w:rFonts w:ascii="Calibri" w:hAnsi="Calibri" w:cs="Calibri"/>
    </w:rPr>
  </w:style>
  <w:style w:type="paragraph" w:styleId="Header">
    <w:name w:val="header"/>
    <w:basedOn w:val="Normal"/>
    <w:link w:val="HeaderChar"/>
    <w:uiPriority w:val="99"/>
    <w:unhideWhenUsed/>
    <w:rsid w:val="00DE4FA3"/>
    <w:pPr>
      <w:tabs>
        <w:tab w:val="center" w:pos="4513"/>
        <w:tab w:val="right" w:pos="9026"/>
      </w:tabs>
    </w:pPr>
  </w:style>
  <w:style w:type="character" w:customStyle="1" w:styleId="HeaderChar">
    <w:name w:val="Header Char"/>
    <w:basedOn w:val="DefaultParagraphFont"/>
    <w:link w:val="Header"/>
    <w:uiPriority w:val="99"/>
    <w:rsid w:val="00DE4FA3"/>
    <w:rPr>
      <w:rFonts w:ascii="Calibri" w:hAnsi="Calibri" w:cs="Calibri"/>
    </w:rPr>
  </w:style>
  <w:style w:type="paragraph" w:styleId="Footer">
    <w:name w:val="footer"/>
    <w:basedOn w:val="Normal"/>
    <w:link w:val="FooterChar"/>
    <w:uiPriority w:val="99"/>
    <w:unhideWhenUsed/>
    <w:rsid w:val="00DE4FA3"/>
    <w:pPr>
      <w:tabs>
        <w:tab w:val="center" w:pos="4513"/>
        <w:tab w:val="right" w:pos="9026"/>
      </w:tabs>
    </w:pPr>
  </w:style>
  <w:style w:type="character" w:customStyle="1" w:styleId="FooterChar">
    <w:name w:val="Footer Char"/>
    <w:basedOn w:val="DefaultParagraphFont"/>
    <w:link w:val="Footer"/>
    <w:uiPriority w:val="99"/>
    <w:rsid w:val="00DE4FA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48810">
      <w:bodyDiv w:val="1"/>
      <w:marLeft w:val="0"/>
      <w:marRight w:val="0"/>
      <w:marTop w:val="0"/>
      <w:marBottom w:val="0"/>
      <w:divBdr>
        <w:top w:val="none" w:sz="0" w:space="0" w:color="auto"/>
        <w:left w:val="none" w:sz="0" w:space="0" w:color="auto"/>
        <w:bottom w:val="none" w:sz="0" w:space="0" w:color="auto"/>
        <w:right w:val="none" w:sz="0" w:space="0" w:color="auto"/>
      </w:divBdr>
    </w:div>
    <w:div w:id="1133136571">
      <w:bodyDiv w:val="1"/>
      <w:marLeft w:val="0"/>
      <w:marRight w:val="0"/>
      <w:marTop w:val="0"/>
      <w:marBottom w:val="0"/>
      <w:divBdr>
        <w:top w:val="none" w:sz="0" w:space="0" w:color="auto"/>
        <w:left w:val="none" w:sz="0" w:space="0" w:color="auto"/>
        <w:bottom w:val="none" w:sz="0" w:space="0" w:color="auto"/>
        <w:right w:val="none" w:sz="0" w:space="0" w:color="auto"/>
      </w:divBdr>
    </w:div>
    <w:div w:id="17390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hyperlink" Target="https://www.nhmrc.gov.au/about-us/publications/national-statement-ethical-conduct-human-research-2023" TargetMode="External"/><Relationship Id="rId26" Type="http://schemas.openxmlformats.org/officeDocument/2006/relationships/hyperlink" Target="mailto:NNSWLHD-Ethics@health.nsw.gov.au" TargetMode="External"/><Relationship Id="rId3" Type="http://schemas.openxmlformats.org/officeDocument/2006/relationships/numbering" Target="numbering.xml"/><Relationship Id="rId21" Type="http://schemas.openxmlformats.org/officeDocument/2006/relationships/hyperlink" Target="https://int.mnclhd.health.nsw.gov.au/research-and-knowledge-translation/forms-and-resource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hmrc.gov.au/about-us/publications/national-statement-ethical-conduct-human-research-2023" TargetMode="External"/><Relationship Id="rId17" Type="http://schemas.openxmlformats.org/officeDocument/2006/relationships/hyperlink" Target="https://www.medicalresearch.nsw.gov.au/national-mutual-acceptance/" TargetMode="External"/><Relationship Id="rId25" Type="http://schemas.openxmlformats.org/officeDocument/2006/relationships/hyperlink" Target="https://www.nhmrc.gov.au/about-us/publications/national-statement-ethical-conduct-human-research-20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hmrc.gov.au/sites/default/files/documents/attachments/List%20of%20certified%20institutions_Final.pdf" TargetMode="External"/><Relationship Id="rId20" Type="http://schemas.openxmlformats.org/officeDocument/2006/relationships/hyperlink" Target="https://nnswlhd.health.nsw.gov.au/our-organisation/research/research-governance/preparing-a-governance-application-ssa" TargetMode="External"/><Relationship Id="rId29" Type="http://schemas.openxmlformats.org/officeDocument/2006/relationships/hyperlink" Target="mailto:NNSWLHD-ResearchGovernance@health.nsw.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health.nsw.gov.au/pds/Pages/doc.aspx?dn=PD2010_055" TargetMode="External"/><Relationship Id="rId24" Type="http://schemas.openxmlformats.org/officeDocument/2006/relationships/hyperlink" Target="https://educationstandards.nsw.edu.au/wps/portal/nesa/about/who-we-are/privacy/survey-monkey-privacy-notice"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medicalresearch.nsw.gov.au/ethics-governance-contacts/" TargetMode="External"/><Relationship Id="rId23" Type="http://schemas.openxmlformats.org/officeDocument/2006/relationships/hyperlink" Target="https://intranet.hss.health.nsw.gov.au/__data/assets/pdf_file/0011/1343819/Video-Conferencing-Platforms-Guidelines.pdf" TargetMode="External"/><Relationship Id="rId28" Type="http://schemas.openxmlformats.org/officeDocument/2006/relationships/hyperlink" Target="https://mnclhd.health.nsw.gov.au/research/about-us/" TargetMode="External"/><Relationship Id="rId10" Type="http://schemas.openxmlformats.org/officeDocument/2006/relationships/hyperlink" Target="mailto:NNSWLHD-Ethics@health.nsw.gov.au" TargetMode="External"/><Relationship Id="rId19" Type="http://schemas.openxmlformats.org/officeDocument/2006/relationships/hyperlink" Target="https://www.nhmrc.gov.au/about-us/publications/national-statement-ethical-conduct-human-research-2023"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egis.health.nsw.gov.au/" TargetMode="External"/><Relationship Id="rId14" Type="http://schemas.openxmlformats.org/officeDocument/2006/relationships/hyperlink" Target="https://nnswlhd.health.nsw.gov.au/our-organisation/research/research-governance/tnc-nsw-human-research-ethics-committee" TargetMode="External"/><Relationship Id="rId22" Type="http://schemas.openxmlformats.org/officeDocument/2006/relationships/hyperlink" Target="https://nnswlhd.health.nsw.gov.au/our-organisation/research/research-governance/resources-forms" TargetMode="External"/><Relationship Id="rId27" Type="http://schemas.openxmlformats.org/officeDocument/2006/relationships/hyperlink" Target="https://nnswlhd.health.nsw.gov.au/our-organisation/research/research-support/contact-us" TargetMode="External"/><Relationship Id="rId30" Type="http://schemas.openxmlformats.org/officeDocument/2006/relationships/hyperlink" Target="mailto:MNCLHD-RGO@health.nsw.gov.au"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55A9773ECDC47BF3500EF71ECF62B" ma:contentTypeVersion="9" ma:contentTypeDescription="Create a new document." ma:contentTypeScope="" ma:versionID="04dbbd0af0e9869bad5ad2cff9fbb033">
  <xsd:schema xmlns:xsd="http://www.w3.org/2001/XMLSchema" xmlns:xs="http://www.w3.org/2001/XMLSchema" xmlns:p="http://schemas.microsoft.com/office/2006/metadata/properties" xmlns:ns2="47ef1085-6aaa-48c4-9ad5-8017a56ef5f1" xmlns:ns3="5eaf6e54-8704-45ee-a447-397b68f518bc" targetNamespace="http://schemas.microsoft.com/office/2006/metadata/properties" ma:root="true" ma:fieldsID="c93b38c4fe1090fe57bb7f3eeccbb870" ns2:_="" ns3:_="">
    <xsd:import namespace="47ef1085-6aaa-48c4-9ad5-8017a56ef5f1"/>
    <xsd:import namespace="5eaf6e54-8704-45ee-a447-397b68f518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f1085-6aaa-48c4-9ad5-8017a56ef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af6e54-8704-45ee-a447-397b68f518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088F8-E1B0-4735-8D18-E2AC72F01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f1085-6aaa-48c4-9ad5-8017a56ef5f1"/>
    <ds:schemaRef ds:uri="5eaf6e54-8704-45ee-a447-397b68f51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9A237-812D-4FC8-B6A7-65B2463D3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NNSWLHD</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Lavery (Northern NSW LHD)</dc:creator>
  <cp:keywords/>
  <dc:description/>
  <cp:lastModifiedBy>Rebecca Lavery (Northern NSW LHD)</cp:lastModifiedBy>
  <cp:revision>3</cp:revision>
  <dcterms:created xsi:type="dcterms:W3CDTF">2023-11-08T06:18:00Z</dcterms:created>
  <dcterms:modified xsi:type="dcterms:W3CDTF">2023-11-27T20:58:00Z</dcterms:modified>
</cp:coreProperties>
</file>